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3C7FC" w14:textId="77777777" w:rsidR="00265C21" w:rsidRPr="00C95FE0" w:rsidRDefault="00265C21" w:rsidP="00265C21">
      <w:pPr>
        <w:rPr>
          <w:rFonts w:cstheme="minorHAnsi"/>
          <w:b/>
          <w:bCs/>
          <w:sz w:val="28"/>
          <w:szCs w:val="28"/>
        </w:rPr>
      </w:pPr>
      <w:bookmarkStart w:id="0" w:name="_Hlk38625181"/>
    </w:p>
    <w:p w14:paraId="405ACD3A" w14:textId="6E51BC0E" w:rsidR="000A76FD" w:rsidRPr="00351669" w:rsidRDefault="00265C21" w:rsidP="007831D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95FE0">
        <w:rPr>
          <w:rFonts w:cstheme="minorHAnsi"/>
          <w:b/>
          <w:bCs/>
          <w:sz w:val="28"/>
          <w:szCs w:val="28"/>
        </w:rPr>
        <w:t xml:space="preserve">AVVISO PUBBLICO </w:t>
      </w:r>
      <w:r w:rsidR="007831D4" w:rsidRPr="00351669">
        <w:rPr>
          <w:rFonts w:cstheme="minorHAnsi"/>
          <w:b/>
          <w:bCs/>
          <w:sz w:val="28"/>
          <w:szCs w:val="28"/>
        </w:rPr>
        <w:t xml:space="preserve">PER LA COSTITUZIONE E LA TENUTA DI UN ELENCO DI OPERATORI ECONOMICI PER L’AFFIDAMENTO DIRETTO DELLE PRESTAZIONI </w:t>
      </w:r>
      <w:r w:rsidR="00351669" w:rsidRPr="00351669">
        <w:rPr>
          <w:rFonts w:cstheme="minorHAnsi"/>
          <w:b/>
          <w:bCs/>
          <w:sz w:val="28"/>
          <w:szCs w:val="28"/>
        </w:rPr>
        <w:t>TENC</w:t>
      </w:r>
      <w:r w:rsidR="00351669">
        <w:rPr>
          <w:rFonts w:cstheme="minorHAnsi"/>
          <w:b/>
          <w:bCs/>
          <w:sz w:val="28"/>
          <w:szCs w:val="28"/>
        </w:rPr>
        <w:t>NICHE</w:t>
      </w:r>
      <w:r w:rsidR="00351669" w:rsidRPr="00351669">
        <w:rPr>
          <w:rFonts w:cstheme="minorHAnsi"/>
          <w:b/>
          <w:bCs/>
          <w:sz w:val="28"/>
          <w:szCs w:val="28"/>
        </w:rPr>
        <w:t xml:space="preserve"> ACCESSORIE A SUPPORTO DELLA REALIZZAZIONE DEGLI INTERVENTI DI CUI AL PIANO DEL COMMISSARIO EX OCDPC N. 1011/2023</w:t>
      </w:r>
    </w:p>
    <w:p w14:paraId="45866945" w14:textId="77777777" w:rsidR="00351669" w:rsidRDefault="00351669" w:rsidP="007831D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DF310A3" w14:textId="31EBFE45" w:rsidR="00EF204F" w:rsidRPr="00C95FE0" w:rsidRDefault="00265C21" w:rsidP="007831D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95FE0">
        <w:rPr>
          <w:rFonts w:cstheme="minorHAnsi"/>
          <w:b/>
          <w:bCs/>
          <w:sz w:val="28"/>
          <w:szCs w:val="28"/>
          <w:u w:val="single"/>
        </w:rPr>
        <w:t>MODELLO A – ISTANZA DI ISCRIZIONE</w:t>
      </w:r>
    </w:p>
    <w:bookmarkEnd w:id="0"/>
    <w:p w14:paraId="22995529" w14:textId="77777777" w:rsidR="00434670" w:rsidRDefault="00434670" w:rsidP="00C95FE0">
      <w:pPr>
        <w:autoSpaceDE w:val="0"/>
        <w:spacing w:before="120" w:after="120"/>
        <w:jc w:val="both"/>
        <w:rPr>
          <w:rFonts w:cstheme="minorHAnsi"/>
        </w:rPr>
      </w:pPr>
    </w:p>
    <w:p w14:paraId="71F17DA0" w14:textId="193F0B18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ll sottoscritto ____________________________________________________________________________</w:t>
      </w:r>
    </w:p>
    <w:p w14:paraId="586D4C19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nato a ______________________________________</w:t>
      </w:r>
      <w:r w:rsidR="00C95FE0" w:rsidRPr="00C95FE0">
        <w:rPr>
          <w:rFonts w:cstheme="minorHAnsi"/>
        </w:rPr>
        <w:t>______(________)</w:t>
      </w:r>
      <w:r w:rsidRPr="00C95FE0">
        <w:rPr>
          <w:rFonts w:cstheme="minorHAnsi"/>
        </w:rPr>
        <w:t xml:space="preserve"> il ______________________</w:t>
      </w:r>
    </w:p>
    <w:p w14:paraId="740D475A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residen</w:t>
      </w:r>
      <w:r w:rsidR="00C95FE0" w:rsidRPr="00C95FE0">
        <w:rPr>
          <w:rFonts w:cstheme="minorHAnsi"/>
        </w:rPr>
        <w:t>te in _______________________ (_______)</w:t>
      </w:r>
      <w:r w:rsidRPr="00C95FE0">
        <w:rPr>
          <w:rFonts w:cstheme="minorHAnsi"/>
        </w:rPr>
        <w:t xml:space="preserve"> Via</w:t>
      </w:r>
      <w:r w:rsidR="00C95FE0" w:rsidRPr="00C95FE0">
        <w:rPr>
          <w:rFonts w:cstheme="minorHAnsi"/>
        </w:rPr>
        <w:t>/P.zza</w:t>
      </w:r>
      <w:r w:rsidRPr="00C95FE0">
        <w:rPr>
          <w:rFonts w:cstheme="minorHAnsi"/>
        </w:rPr>
        <w:t xml:space="preserve"> _____________________________________ n. _________</w:t>
      </w:r>
      <w:r w:rsidR="00C95FE0" w:rsidRPr="00C95FE0">
        <w:rPr>
          <w:rFonts w:cstheme="minorHAnsi"/>
        </w:rPr>
        <w:t xml:space="preserve"> </w:t>
      </w:r>
      <w:r w:rsidRPr="00C95FE0">
        <w:rPr>
          <w:rFonts w:cstheme="minorHAnsi"/>
        </w:rPr>
        <w:t xml:space="preserve">c.f. _______________________________; in nome del concorrente </w:t>
      </w:r>
      <w:r w:rsidRPr="00C95FE0">
        <w:rPr>
          <w:rFonts w:cstheme="minorHAnsi"/>
          <w:i/>
        </w:rPr>
        <w:t>(denominazione):</w:t>
      </w:r>
      <w:r w:rsidRPr="00C95FE0">
        <w:rPr>
          <w:rFonts w:cstheme="minorHAnsi"/>
        </w:rPr>
        <w:t xml:space="preserve"> </w:t>
      </w:r>
    </w:p>
    <w:p w14:paraId="3C773398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_______________________________________________________________________________________</w:t>
      </w:r>
    </w:p>
    <w:p w14:paraId="44031746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con sede legale in ____________________________________________________________ ( __________ )</w:t>
      </w:r>
    </w:p>
    <w:p w14:paraId="45A0B617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Via/P.zza__________________________________________________________________ n. ___________</w:t>
      </w:r>
    </w:p>
    <w:p w14:paraId="41766C25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tel. _________________ PEC ____________________________e-mail _________________________</w:t>
      </w:r>
    </w:p>
    <w:p w14:paraId="771F8E78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Cod.Fiscale ________________________________ partita IVA ___________________________________</w:t>
      </w:r>
    </w:p>
    <w:p w14:paraId="10A9994B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Cod. attività _____________________________</w:t>
      </w:r>
    </w:p>
    <w:p w14:paraId="556A83EC" w14:textId="504DA635" w:rsidR="00265C21" w:rsidRPr="00C95FE0" w:rsidRDefault="00265C21" w:rsidP="00C95FE0">
      <w:pPr>
        <w:autoSpaceDE w:val="0"/>
        <w:spacing w:before="120" w:after="120"/>
        <w:rPr>
          <w:rFonts w:cstheme="minorHAnsi"/>
          <w:bCs/>
        </w:rPr>
      </w:pPr>
      <w:r w:rsidRPr="00C95FE0">
        <w:rPr>
          <w:rFonts w:cstheme="minorHAnsi"/>
        </w:rPr>
        <w:t>Nella sua qualità di:</w:t>
      </w:r>
      <w:r w:rsidRPr="00C95FE0">
        <w:rPr>
          <w:rFonts w:cstheme="minorHAnsi"/>
        </w:rPr>
        <w:tab/>
      </w:r>
      <w:r w:rsidRPr="00C95FE0">
        <w:rPr>
          <w:rFonts w:cstheme="minorHAnsi"/>
          <w:bCs/>
        </w:rPr>
        <w:t>[_]</w:t>
      </w:r>
      <w:r w:rsidRPr="00C95FE0">
        <w:rPr>
          <w:rFonts w:cstheme="minorHAnsi"/>
          <w:bCs/>
        </w:rPr>
        <w:tab/>
        <w:t>titolare o legale rappresentante</w:t>
      </w:r>
      <w:r w:rsidR="00351669">
        <w:rPr>
          <w:rFonts w:cstheme="minorHAnsi"/>
          <w:bCs/>
        </w:rPr>
        <w:t xml:space="preserve"> dell’operatore economico richiedente</w:t>
      </w:r>
    </w:p>
    <w:p w14:paraId="7253DEFB" w14:textId="0783A064" w:rsidR="00265C21" w:rsidRPr="00C95FE0" w:rsidRDefault="00265C21" w:rsidP="00C95FE0">
      <w:pPr>
        <w:autoSpaceDE w:val="0"/>
        <w:spacing w:before="120" w:after="120"/>
        <w:rPr>
          <w:rFonts w:cstheme="minorHAnsi"/>
          <w:bCs/>
        </w:rPr>
      </w:pPr>
      <w:r w:rsidRPr="00C95FE0">
        <w:rPr>
          <w:rFonts w:cstheme="minorHAnsi"/>
          <w:bCs/>
        </w:rPr>
        <w:tab/>
      </w:r>
      <w:r w:rsidRPr="00C95FE0">
        <w:rPr>
          <w:rFonts w:cstheme="minorHAnsi"/>
          <w:bCs/>
        </w:rPr>
        <w:tab/>
      </w:r>
      <w:r w:rsidRPr="00C95FE0">
        <w:rPr>
          <w:rFonts w:cstheme="minorHAnsi"/>
          <w:bCs/>
        </w:rPr>
        <w:tab/>
        <w:t>[_]</w:t>
      </w:r>
      <w:r w:rsidRPr="00C95FE0">
        <w:rPr>
          <w:rFonts w:cstheme="minorHAnsi"/>
          <w:bCs/>
        </w:rPr>
        <w:tab/>
        <w:t>procuratore speciale/generale</w:t>
      </w:r>
      <w:r w:rsidR="00351669">
        <w:rPr>
          <w:rFonts w:cstheme="minorHAnsi"/>
          <w:bCs/>
        </w:rPr>
        <w:t xml:space="preserve"> dell’operatore economico richiedente</w:t>
      </w:r>
    </w:p>
    <w:p w14:paraId="169E32C1" w14:textId="77777777" w:rsidR="00C95FE0" w:rsidRPr="00C95FE0" w:rsidRDefault="00C95FE0" w:rsidP="00C95FE0">
      <w:pPr>
        <w:autoSpaceDE w:val="0"/>
        <w:spacing w:before="120" w:after="120"/>
        <w:rPr>
          <w:rFonts w:cstheme="minorHAnsi"/>
          <w:bCs/>
        </w:rPr>
      </w:pPr>
    </w:p>
    <w:p w14:paraId="4E0DDB6C" w14:textId="77777777" w:rsidR="00C95FE0" w:rsidRPr="00512B32" w:rsidRDefault="001B08F8" w:rsidP="00512B32">
      <w:pPr>
        <w:spacing w:before="120" w:after="120" w:line="256" w:lineRule="auto"/>
        <w:jc w:val="center"/>
        <w:rPr>
          <w:rFonts w:eastAsia="Times New Roman" w:cstheme="minorHAnsi"/>
          <w:b/>
          <w:bCs/>
          <w:spacing w:val="52"/>
          <w:sz w:val="26"/>
          <w:szCs w:val="26"/>
          <w:lang w:eastAsia="it-IT"/>
        </w:rPr>
      </w:pPr>
      <w:r w:rsidRPr="00C95FE0">
        <w:rPr>
          <w:rFonts w:eastAsia="Times New Roman" w:cstheme="minorHAnsi"/>
          <w:b/>
          <w:bCs/>
          <w:spacing w:val="52"/>
          <w:sz w:val="26"/>
          <w:szCs w:val="26"/>
          <w:lang w:eastAsia="it-IT"/>
        </w:rPr>
        <w:t>CHIEDE</w:t>
      </w:r>
    </w:p>
    <w:p w14:paraId="04A798C0" w14:textId="39E4D4C2" w:rsidR="00512B32" w:rsidRDefault="001B08F8" w:rsidP="00C95FE0">
      <w:pPr>
        <w:autoSpaceDE w:val="0"/>
        <w:spacing w:before="120" w:after="120"/>
        <w:jc w:val="both"/>
        <w:rPr>
          <w:rFonts w:cstheme="minorHAnsi"/>
          <w:bCs/>
        </w:rPr>
      </w:pPr>
      <w:r w:rsidRPr="00C95FE0">
        <w:rPr>
          <w:rFonts w:cstheme="minorHAnsi"/>
        </w:rPr>
        <w:t xml:space="preserve">di essere incluso/a nell’elenco </w:t>
      </w:r>
      <w:r w:rsidR="00C95FE0" w:rsidRPr="00C95FE0">
        <w:rPr>
          <w:rFonts w:cstheme="minorHAnsi"/>
          <w:bCs/>
        </w:rPr>
        <w:t xml:space="preserve">di operatori economici per </w:t>
      </w:r>
      <w:r w:rsidR="007831D4">
        <w:rPr>
          <w:rFonts w:cstheme="minorHAnsi"/>
          <w:bCs/>
        </w:rPr>
        <w:t>prestazioni</w:t>
      </w:r>
      <w:r w:rsidR="00C95FE0" w:rsidRPr="00C95FE0">
        <w:rPr>
          <w:rFonts w:cstheme="minorHAnsi"/>
          <w:bCs/>
        </w:rPr>
        <w:t xml:space="preserve"> sotto soglia comunitaria mediante affidamento diretto </w:t>
      </w:r>
    </w:p>
    <w:p w14:paraId="2C9BC169" w14:textId="77777777" w:rsidR="00AC216B" w:rsidRPr="005D405A" w:rsidRDefault="00AC216B" w:rsidP="00AC216B">
      <w:pPr>
        <w:autoSpaceDE w:val="0"/>
        <w:spacing w:after="120"/>
        <w:rPr>
          <w:rFonts w:cs="Times New Roman"/>
          <w:bCs/>
        </w:rPr>
      </w:pPr>
      <w:r w:rsidRPr="005D405A">
        <w:rPr>
          <w:rFonts w:cs="Times New Roman"/>
          <w:bCs/>
          <w:i/>
        </w:rPr>
        <w:t>(barrare e completare)</w:t>
      </w:r>
    </w:p>
    <w:p w14:paraId="6E57B3CE" w14:textId="7440CFA3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/>
          <w:bCs/>
        </w:rPr>
      </w:pPr>
      <w:r w:rsidRPr="005D405A">
        <w:rPr>
          <w:rFonts w:cs="Times New Roman"/>
          <w:bCs/>
        </w:rPr>
        <w:t>[_]</w:t>
      </w:r>
      <w:r>
        <w:rPr>
          <w:rFonts w:cs="Times New Roman"/>
          <w:b/>
          <w:bCs/>
        </w:rPr>
        <w:tab/>
      </w:r>
      <w:r w:rsidRPr="005D405A">
        <w:rPr>
          <w:rFonts w:cs="Times New Roman"/>
          <w:b/>
          <w:bCs/>
        </w:rPr>
        <w:t>come concorrente singolo</w:t>
      </w:r>
    </w:p>
    <w:p w14:paraId="5718E3F7" w14:textId="6A504255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AA0287">
        <w:rPr>
          <w:rFonts w:cs="Times New Roman"/>
          <w:b/>
          <w:bCs/>
        </w:rPr>
        <w:t>[_]</w:t>
      </w:r>
      <w:r>
        <w:rPr>
          <w:rFonts w:cs="Times New Roman"/>
          <w:b/>
          <w:bCs/>
        </w:rPr>
        <w:tab/>
      </w:r>
      <w:r w:rsidRPr="005D405A">
        <w:rPr>
          <w:rFonts w:cs="Times New Roman"/>
          <w:b/>
          <w:bCs/>
        </w:rPr>
        <w:t>come mandataria di un raggruppamento temporaneo di imprese</w:t>
      </w:r>
    </w:p>
    <w:p w14:paraId="70EE70E4" w14:textId="77777777" w:rsidR="00AC216B" w:rsidRPr="00AA0287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Pr="00AA0287">
        <w:rPr>
          <w:rFonts w:cs="Times New Roman"/>
          <w:bCs/>
        </w:rPr>
        <w:t>[_]</w:t>
      </w:r>
      <w:r w:rsidRPr="00AA0287">
        <w:rPr>
          <w:rFonts w:cs="Times New Roman"/>
          <w:bCs/>
        </w:rPr>
        <w:tab/>
      </w:r>
      <w:r>
        <w:rPr>
          <w:rFonts w:cs="Times New Roman"/>
          <w:bCs/>
        </w:rPr>
        <w:t xml:space="preserve">già </w:t>
      </w:r>
      <w:r w:rsidRPr="00AA0287">
        <w:rPr>
          <w:rFonts w:cs="Times New Roman"/>
          <w:bCs/>
        </w:rPr>
        <w:t>costituito</w:t>
      </w:r>
      <w:r>
        <w:rPr>
          <w:rFonts w:cs="Times New Roman"/>
          <w:bCs/>
        </w:rPr>
        <w:t>;</w:t>
      </w:r>
    </w:p>
    <w:p w14:paraId="066DC5D4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AA0287">
        <w:rPr>
          <w:rFonts w:cs="Times New Roman"/>
          <w:bCs/>
        </w:rPr>
        <w:tab/>
        <w:t>[_]</w:t>
      </w:r>
      <w:r w:rsidRPr="00AA0287">
        <w:rPr>
          <w:rFonts w:cs="Times New Roman"/>
          <w:bCs/>
        </w:rPr>
        <w:tab/>
        <w:t xml:space="preserve">non </w:t>
      </w:r>
      <w:r>
        <w:rPr>
          <w:rFonts w:cs="Times New Roman"/>
          <w:bCs/>
        </w:rPr>
        <w:t xml:space="preserve">ancora </w:t>
      </w:r>
      <w:r w:rsidRPr="00AA0287">
        <w:rPr>
          <w:rFonts w:cs="Times New Roman"/>
          <w:bCs/>
        </w:rPr>
        <w:t>costituito</w:t>
      </w:r>
    </w:p>
    <w:p w14:paraId="3C4B182E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>dalle seguenti imprese</w:t>
      </w:r>
      <w:r w:rsidRPr="00AA64F5">
        <w:rPr>
          <w:rFonts w:cs="Times New Roman"/>
          <w:bCs/>
        </w:rPr>
        <w:t>:</w:t>
      </w:r>
    </w:p>
    <w:p w14:paraId="27EB5F19" w14:textId="77777777" w:rsidR="00AC216B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 w:rsidRPr="00AA64F5">
        <w:rPr>
          <w:rFonts w:cs="Times New Roman"/>
          <w:bCs/>
        </w:rPr>
        <w:t>________________________________________________________________________________</w:t>
      </w:r>
    </w:p>
    <w:p w14:paraId="0BAC1961" w14:textId="77777777" w:rsidR="00AC216B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</w:t>
      </w:r>
    </w:p>
    <w:p w14:paraId="645642CD" w14:textId="77777777" w:rsidR="00AC216B" w:rsidRPr="00AA64F5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</w:t>
      </w:r>
    </w:p>
    <w:p w14:paraId="5C4DA4E3" w14:textId="4024EB33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[_]</w:t>
      </w:r>
      <w:r w:rsidR="007831D4">
        <w:rPr>
          <w:rFonts w:cs="Times New Roman"/>
          <w:bCs/>
        </w:rPr>
        <w:tab/>
        <w:t>a</w:t>
      </w:r>
      <w:r w:rsidR="007831D4">
        <w:rPr>
          <w:rFonts w:cs="Times New Roman"/>
          <w:b/>
          <w:bCs/>
        </w:rPr>
        <w:t xml:space="preserve">ltro </w:t>
      </w:r>
      <w:r>
        <w:rPr>
          <w:rFonts w:cs="Times New Roman"/>
          <w:b/>
          <w:bCs/>
        </w:rPr>
        <w:t xml:space="preserve"> </w:t>
      </w:r>
    </w:p>
    <w:p w14:paraId="5F2BFD0A" w14:textId="4B1ED44B" w:rsidR="00AC216B" w:rsidRDefault="00AC216B" w:rsidP="007831D4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Pr="00AA64F5">
        <w:rPr>
          <w:rFonts w:cs="Times New Roman"/>
          <w:bCs/>
        </w:rPr>
        <w:t>________________________________________________________________________________</w:t>
      </w:r>
    </w:p>
    <w:p w14:paraId="511A7581" w14:textId="6213AEB0" w:rsidR="00512B32" w:rsidRDefault="00512B32" w:rsidP="007831D4">
      <w:pPr>
        <w:autoSpaceDE w:val="0"/>
        <w:spacing w:before="120" w:after="120"/>
        <w:jc w:val="both"/>
        <w:rPr>
          <w:rFonts w:cstheme="minorHAnsi"/>
          <w:bCs/>
          <w:i/>
        </w:rPr>
      </w:pPr>
      <w:r w:rsidRPr="00AC216B">
        <w:rPr>
          <w:rFonts w:cstheme="minorHAnsi"/>
          <w:bCs/>
        </w:rPr>
        <w:lastRenderedPageBreak/>
        <w:t xml:space="preserve">In particolare viene richiesta l’iscrizione per </w:t>
      </w:r>
      <w:r w:rsidR="00351669">
        <w:rPr>
          <w:rFonts w:cstheme="minorHAnsi"/>
          <w:bCs/>
        </w:rPr>
        <w:t>la Sezione</w:t>
      </w:r>
      <w:r w:rsidR="00AC216B" w:rsidRPr="00AC216B">
        <w:rPr>
          <w:rFonts w:cstheme="minorHAnsi"/>
          <w:bCs/>
        </w:rPr>
        <w:t xml:space="preserve"> di seguito indicat</w:t>
      </w:r>
      <w:r w:rsidR="00351669">
        <w:rPr>
          <w:rFonts w:cstheme="minorHAnsi"/>
          <w:bCs/>
        </w:rPr>
        <w:t>a</w:t>
      </w:r>
      <w:r w:rsidR="00AC216B" w:rsidRPr="00AC216B">
        <w:rPr>
          <w:rFonts w:cstheme="minorHAnsi"/>
          <w:bCs/>
        </w:rPr>
        <w:t xml:space="preserve"> </w:t>
      </w:r>
      <w:r w:rsidR="00AC216B" w:rsidRPr="00AC216B">
        <w:rPr>
          <w:rFonts w:cstheme="minorHAnsi"/>
          <w:bCs/>
          <w:i/>
        </w:rPr>
        <w:t xml:space="preserve">(spuntare </w:t>
      </w:r>
      <w:r w:rsidR="00434670">
        <w:rPr>
          <w:rFonts w:cstheme="minorHAnsi"/>
          <w:bCs/>
          <w:i/>
        </w:rPr>
        <w:t>le Sezioni il quale</w:t>
      </w:r>
      <w:r w:rsidR="00AC216B" w:rsidRPr="00AC216B">
        <w:rPr>
          <w:rFonts w:cstheme="minorHAnsi"/>
          <w:bCs/>
          <w:i/>
        </w:rPr>
        <w:t xml:space="preserve"> ci si </w:t>
      </w:r>
      <w:r w:rsidR="00AC216B" w:rsidRPr="00434670">
        <w:rPr>
          <w:rFonts w:cstheme="minorHAnsi"/>
          <w:bCs/>
          <w:i/>
        </w:rPr>
        <w:t>candida):</w:t>
      </w:r>
      <w:r w:rsidR="007831D4">
        <w:rPr>
          <w:rFonts w:cstheme="minorHAnsi"/>
        </w:rPr>
        <w:t xml:space="preserve"> </w:t>
      </w:r>
    </w:p>
    <w:p w14:paraId="6EB2C8BB" w14:textId="277CD61A" w:rsidR="007831D4" w:rsidRDefault="000A76FD" w:rsidP="00FE599A">
      <w:pPr>
        <w:autoSpaceDE w:val="0"/>
        <w:spacing w:after="120"/>
        <w:ind w:left="708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 xml:space="preserve"> </w:t>
      </w:r>
      <w:r w:rsidR="007831D4" w:rsidRPr="000A76FD">
        <w:rPr>
          <w:rFonts w:cs="Times New Roman"/>
        </w:rPr>
        <w:t xml:space="preserve">Lavori OS 20-B Indagini geognostiche fino a 150.000 euro </w:t>
      </w:r>
    </w:p>
    <w:p w14:paraId="6D31834C" w14:textId="25278A81" w:rsidR="00FE599A" w:rsidRPr="000A76FD" w:rsidRDefault="00FE599A" w:rsidP="00FE599A">
      <w:pPr>
        <w:autoSpaceDE w:val="0"/>
        <w:spacing w:after="120"/>
        <w:ind w:left="708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 xml:space="preserve"> Servizi tecnici </w:t>
      </w:r>
      <w:r w:rsidRPr="00FE599A">
        <w:rPr>
          <w:rFonts w:cs="Times New Roman"/>
        </w:rPr>
        <w:t>di bonifica preliminare dagli ordigni bellici di cui all’articolo 91 del d.lgs. n. 81 del 2008 fino a 140.000 euro</w:t>
      </w:r>
    </w:p>
    <w:p w14:paraId="5BCB9E66" w14:textId="14899595" w:rsidR="007831D4" w:rsidRPr="000A76FD" w:rsidRDefault="000A76FD" w:rsidP="00FE599A">
      <w:pPr>
        <w:autoSpaceDE w:val="0"/>
        <w:spacing w:after="120"/>
        <w:ind w:left="708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 xml:space="preserve"> </w:t>
      </w:r>
      <w:r w:rsidR="00FE599A">
        <w:rPr>
          <w:rFonts w:cs="Times New Roman"/>
        </w:rPr>
        <w:t>Servizi tecnici di v</w:t>
      </w:r>
      <w:r w:rsidR="007831D4" w:rsidRPr="000A76FD">
        <w:rPr>
          <w:rFonts w:cs="Times New Roman"/>
        </w:rPr>
        <w:t>erific</w:t>
      </w:r>
      <w:r w:rsidR="00FE599A">
        <w:rPr>
          <w:rFonts w:cs="Times New Roman"/>
        </w:rPr>
        <w:t>a</w:t>
      </w:r>
      <w:r w:rsidR="007831D4" w:rsidRPr="000A76FD">
        <w:rPr>
          <w:rFonts w:cs="Times New Roman"/>
        </w:rPr>
        <w:t xml:space="preserve"> progetti fino a 140.000</w:t>
      </w:r>
      <w:r w:rsidR="00FE599A">
        <w:rPr>
          <w:rFonts w:cs="Times New Roman"/>
        </w:rPr>
        <w:t xml:space="preserve"> euro</w:t>
      </w:r>
    </w:p>
    <w:p w14:paraId="5DBB1A0E" w14:textId="63BCCFCC" w:rsidR="000A76FD" w:rsidRDefault="000A76FD" w:rsidP="00FE599A">
      <w:pPr>
        <w:autoSpaceDE w:val="0"/>
        <w:spacing w:after="120"/>
        <w:ind w:left="708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 xml:space="preserve"> </w:t>
      </w:r>
      <w:r w:rsidR="00FE599A">
        <w:rPr>
          <w:rFonts w:cs="Times New Roman"/>
        </w:rPr>
        <w:t>Servizi tecnici di c</w:t>
      </w:r>
      <w:r w:rsidR="007831D4" w:rsidRPr="000A76FD">
        <w:rPr>
          <w:rFonts w:cs="Times New Roman"/>
        </w:rPr>
        <w:t>ollaud</w:t>
      </w:r>
      <w:r w:rsidR="00FE599A">
        <w:rPr>
          <w:rFonts w:cs="Times New Roman"/>
        </w:rPr>
        <w:t>o</w:t>
      </w:r>
      <w:r w:rsidR="007831D4" w:rsidRPr="000A76FD">
        <w:rPr>
          <w:rFonts w:cs="Times New Roman"/>
        </w:rPr>
        <w:t xml:space="preserve"> tecnico amministrativo fino a 140.000</w:t>
      </w:r>
      <w:r w:rsidR="00FE599A">
        <w:rPr>
          <w:rFonts w:cs="Times New Roman"/>
        </w:rPr>
        <w:t xml:space="preserve"> euro</w:t>
      </w:r>
    </w:p>
    <w:p w14:paraId="152EF0CF" w14:textId="77777777" w:rsidR="00FE599A" w:rsidRDefault="00FE599A" w:rsidP="00C95FE0">
      <w:pPr>
        <w:autoSpaceDE w:val="0"/>
        <w:spacing w:after="120"/>
        <w:jc w:val="both"/>
        <w:rPr>
          <w:rFonts w:cs="Times New Roman"/>
        </w:rPr>
      </w:pPr>
    </w:p>
    <w:p w14:paraId="4E45991B" w14:textId="36F0B53E" w:rsidR="00C95FE0" w:rsidRPr="005D405A" w:rsidRDefault="00C95FE0" w:rsidP="00C95FE0">
      <w:pPr>
        <w:autoSpaceDE w:val="0"/>
        <w:spacing w:after="120"/>
        <w:jc w:val="both"/>
        <w:rPr>
          <w:rFonts w:cs="Times New Roman"/>
        </w:rPr>
      </w:pPr>
      <w:r w:rsidRPr="005D405A">
        <w:rPr>
          <w:rFonts w:cs="Times New Roman"/>
        </w:rPr>
        <w:t>A tal fine, sotto la propria personale responsabilità, consapevole che ai sensi:</w:t>
      </w:r>
    </w:p>
    <w:p w14:paraId="5F0F6EF5" w14:textId="77777777" w:rsidR="00C95FE0" w:rsidRPr="005D405A" w:rsidRDefault="00C95FE0" w:rsidP="00C95FE0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cs="Times New Roman"/>
        </w:rPr>
      </w:pPr>
      <w:r w:rsidRPr="005D405A">
        <w:rPr>
          <w:rFonts w:cs="Times New Roman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14:paraId="6E209826" w14:textId="77777777" w:rsidR="00C95FE0" w:rsidRPr="005D405A" w:rsidRDefault="00C95FE0" w:rsidP="00C95FE0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cs="Times New Roman"/>
        </w:rPr>
      </w:pPr>
      <w:r w:rsidRPr="005D405A">
        <w:rPr>
          <w:rFonts w:cs="Times New Roman"/>
        </w:rPr>
        <w:t>dell’articolo 75 del d.P.R. n. 445/2000, il dichiarante e chi per esso decade dai benefici eventualmente conseguiti da provvedimenti emanati sulla base di dichiarazioni non veritiere;</w:t>
      </w:r>
    </w:p>
    <w:p w14:paraId="7379E043" w14:textId="77777777" w:rsidR="00C95FE0" w:rsidRPr="00A51BF7" w:rsidRDefault="00C95FE0" w:rsidP="00A51BF7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cs="Times New Roman"/>
        </w:rPr>
      </w:pPr>
      <w:r w:rsidRPr="005D405A">
        <w:rPr>
          <w:rFonts w:cs="Times New Roman"/>
        </w:rPr>
        <w:t>dell’articolo 71 del d.P.R. n. 445/2000, l’ente pubblico ha l’obbligo di effettuare idonei controlli, anche a campione, sulla veridicità di quanto dichiarato;</w:t>
      </w:r>
    </w:p>
    <w:p w14:paraId="259D714A" w14:textId="77777777" w:rsidR="00C95FE0" w:rsidRPr="005D405A" w:rsidRDefault="00C95FE0" w:rsidP="00C95FE0">
      <w:pPr>
        <w:autoSpaceDE w:val="0"/>
        <w:jc w:val="center"/>
        <w:rPr>
          <w:rFonts w:cs="Times New Roman"/>
          <w:b/>
          <w:bCs/>
        </w:rPr>
      </w:pPr>
      <w:r w:rsidRPr="005D405A">
        <w:rPr>
          <w:rFonts w:cs="Times New Roman"/>
          <w:b/>
          <w:bCs/>
        </w:rPr>
        <w:t xml:space="preserve">DICHIARA </w:t>
      </w:r>
    </w:p>
    <w:p w14:paraId="240FDC9B" w14:textId="77777777" w:rsidR="00C95FE0" w:rsidRPr="00A51BF7" w:rsidRDefault="00C95FE0" w:rsidP="00A51BF7">
      <w:pPr>
        <w:autoSpaceDE w:val="0"/>
        <w:jc w:val="center"/>
        <w:rPr>
          <w:rFonts w:cs="Times New Roman"/>
          <w:bCs/>
          <w:i/>
        </w:rPr>
      </w:pPr>
      <w:r w:rsidRPr="00541219">
        <w:rPr>
          <w:rFonts w:cs="Times New Roman"/>
          <w:bCs/>
          <w:i/>
        </w:rPr>
        <w:t>(preferibilmente mettere una crocetta o barrare)</w:t>
      </w:r>
    </w:p>
    <w:p w14:paraId="6AB1F05E" w14:textId="6DE371E3" w:rsidR="00C95FE0" w:rsidRDefault="00C95FE0" w:rsidP="000A76FD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  <w:bCs/>
        </w:rPr>
      </w:pPr>
      <w:r w:rsidRPr="000B6D26">
        <w:rPr>
          <w:rFonts w:cs="Times New Roman"/>
          <w:bCs/>
        </w:rPr>
        <w:t xml:space="preserve">di avere il potere di rappresentanza </w:t>
      </w:r>
      <w:r>
        <w:rPr>
          <w:rFonts w:cs="Times New Roman"/>
          <w:bCs/>
        </w:rPr>
        <w:t>dell’operatore economico</w:t>
      </w:r>
    </w:p>
    <w:p w14:paraId="296CEF12" w14:textId="6637CC89" w:rsidR="003039BD" w:rsidRPr="003039BD" w:rsidRDefault="00C95FE0" w:rsidP="003039BD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  <w:bCs/>
        </w:rPr>
      </w:pPr>
      <w:r w:rsidRPr="009F77EB">
        <w:rPr>
          <w:rFonts w:cs="Times New Roman"/>
          <w:bCs/>
        </w:rPr>
        <w:t>che l’</w:t>
      </w:r>
      <w:r w:rsidR="003039BD">
        <w:rPr>
          <w:rFonts w:cs="Times New Roman"/>
          <w:bCs/>
        </w:rPr>
        <w:t>operatore</w:t>
      </w:r>
      <w:r w:rsidRPr="009F77EB">
        <w:rPr>
          <w:rFonts w:cs="Times New Roman"/>
          <w:bCs/>
        </w:rPr>
        <w:t xml:space="preserve"> rappresentat</w:t>
      </w:r>
      <w:r w:rsidR="003039BD">
        <w:rPr>
          <w:rFonts w:cs="Times New Roman"/>
          <w:bCs/>
        </w:rPr>
        <w:t>o</w:t>
      </w:r>
      <w:r w:rsidRPr="009F77EB">
        <w:rPr>
          <w:rFonts w:cs="Times New Roman"/>
          <w:bCs/>
        </w:rPr>
        <w:t xml:space="preserve"> </w:t>
      </w:r>
    </w:p>
    <w:p w14:paraId="475F2EF9" w14:textId="3DD8340C" w:rsidR="00C95FE0" w:rsidRPr="003039BD" w:rsidRDefault="003039BD" w:rsidP="003039BD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3039BD">
        <w:rPr>
          <w:rFonts w:asciiTheme="minorHAnsi" w:hAnsiTheme="minorHAnsi"/>
          <w:i/>
          <w:sz w:val="22"/>
          <w:szCs w:val="22"/>
        </w:rPr>
        <w:t>per lavori e servizi differenti da quelli tecnici</w:t>
      </w:r>
    </w:p>
    <w:p w14:paraId="2999E4B8" w14:textId="12BF33B7" w:rsidR="00C95FE0" w:rsidRPr="005D405A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ab/>
      </w:r>
      <w:r w:rsidRPr="005D405A">
        <w:rPr>
          <w:rFonts w:cs="Times New Roman"/>
          <w:bCs/>
        </w:rPr>
        <w:t>è iscritt</w:t>
      </w:r>
      <w:r w:rsidR="003039BD">
        <w:rPr>
          <w:rFonts w:cs="Times New Roman"/>
          <w:bCs/>
        </w:rPr>
        <w:t>o</w:t>
      </w:r>
      <w:r w:rsidRPr="005D405A">
        <w:rPr>
          <w:rFonts w:cs="Times New Roman"/>
          <w:bCs/>
        </w:rPr>
        <w:t xml:space="preserve"> (</w:t>
      </w:r>
      <w:r w:rsidRPr="005D405A">
        <w:rPr>
          <w:rFonts w:cs="Times New Roman"/>
          <w:bCs/>
          <w:i/>
        </w:rPr>
        <w:t>se italiana</w:t>
      </w:r>
      <w:r w:rsidRPr="005D405A">
        <w:rPr>
          <w:rFonts w:cs="Times New Roman"/>
          <w:bCs/>
        </w:rPr>
        <w:t xml:space="preserve">) </w:t>
      </w:r>
      <w:r w:rsidRPr="005D405A">
        <w:rPr>
          <w:rFonts w:cs="Times New Roman"/>
        </w:rPr>
        <w:t>al n.________ del Registro delle Imprese presso la CCIAA di _______________ dal ______________________, con durata prevista fino al __________________ ed esercita l’attività di: ______</w:t>
      </w:r>
      <w:r>
        <w:rPr>
          <w:rFonts w:cs="Times New Roman"/>
        </w:rPr>
        <w:t>____</w:t>
      </w:r>
      <w:r w:rsidRPr="005D405A">
        <w:rPr>
          <w:rFonts w:cs="Times New Roman"/>
        </w:rPr>
        <w:t>______________________________________________________________________ _________________________________________________________________________________;</w:t>
      </w:r>
    </w:p>
    <w:p w14:paraId="0FE82DA7" w14:textId="77777777" w:rsidR="00C95FE0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cs="Times New Roman"/>
        </w:rPr>
      </w:pPr>
      <w:r w:rsidRPr="005D405A">
        <w:rPr>
          <w:rFonts w:cs="Times New Roman"/>
        </w:rPr>
        <w:tab/>
        <w:t>l’oggetto sociale, come da registrazioni camerali, comprende lo svolgimento del servizio oggetto della presente gara</w:t>
      </w:r>
    </w:p>
    <w:p w14:paraId="4144BA92" w14:textId="1E47685D" w:rsidR="000977D1" w:rsidRPr="000977D1" w:rsidRDefault="000977D1" w:rsidP="000977D1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157B7E">
        <w:rPr>
          <w:rFonts w:asciiTheme="minorHAnsi" w:hAnsiTheme="minorHAnsi"/>
          <w:i/>
          <w:sz w:val="22"/>
          <w:szCs w:val="22"/>
        </w:rPr>
        <w:t>oppure</w:t>
      </w:r>
      <w:r w:rsidR="003039BD">
        <w:rPr>
          <w:rFonts w:asciiTheme="minorHAnsi" w:hAnsiTheme="minorHAnsi"/>
          <w:i/>
          <w:sz w:val="22"/>
          <w:szCs w:val="22"/>
        </w:rPr>
        <w:t xml:space="preserve"> per i servizi tecnici</w:t>
      </w:r>
    </w:p>
    <w:p w14:paraId="592C2C18" w14:textId="2D59BB7B" w:rsidR="00C95FE0" w:rsidRPr="005D405A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ab/>
        <w:t xml:space="preserve">è iscritta </w:t>
      </w:r>
      <w:r w:rsidR="000977D1">
        <w:rPr>
          <w:rFonts w:cs="Times New Roman"/>
        </w:rPr>
        <w:t xml:space="preserve">all’ordine professionale </w:t>
      </w:r>
      <w:r w:rsidR="00FE599A" w:rsidRPr="00C902EE">
        <w:rPr>
          <w:rFonts w:cs="Times New Roman"/>
        </w:rPr>
        <w:t>degli Ingegneri</w:t>
      </w:r>
      <w:r w:rsidR="000977D1" w:rsidRPr="00C902EE">
        <w:rPr>
          <w:rFonts w:cs="Times New Roman"/>
        </w:rPr>
        <w:t xml:space="preserve"> </w:t>
      </w:r>
      <w:r w:rsidR="003039BD">
        <w:rPr>
          <w:rFonts w:cs="Times New Roman"/>
        </w:rPr>
        <w:t xml:space="preserve">_____________  sezione ____________ </w:t>
      </w:r>
      <w:r w:rsidR="000977D1" w:rsidRPr="00C902EE">
        <w:rPr>
          <w:rFonts w:cs="Times New Roman"/>
        </w:rPr>
        <w:t xml:space="preserve">dal  </w:t>
      </w:r>
      <w:r w:rsidRPr="00C902EE">
        <w:rPr>
          <w:rFonts w:cs="Times New Roman"/>
        </w:rPr>
        <w:t>_______</w:t>
      </w:r>
      <w:r w:rsidR="00A51BF7" w:rsidRPr="00C902EE">
        <w:rPr>
          <w:rFonts w:cs="Times New Roman"/>
        </w:rPr>
        <w:t>__________________</w:t>
      </w:r>
      <w:r w:rsidRPr="00C902EE">
        <w:rPr>
          <w:rFonts w:cs="Times New Roman"/>
        </w:rPr>
        <w:t>;</w:t>
      </w:r>
      <w:r w:rsidR="00FE599A">
        <w:rPr>
          <w:rFonts w:cs="Times New Roman"/>
        </w:rPr>
        <w:t xml:space="preserve">  </w:t>
      </w:r>
    </w:p>
    <w:p w14:paraId="56C4A384" w14:textId="77777777" w:rsidR="00C95FE0" w:rsidRPr="009F77EB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che i soggetti con potere di rappresentanza, oltre al sottoscritto dichiarante, e i direttori tecnici, attualmente in carica, sono:</w:t>
      </w:r>
    </w:p>
    <w:tbl>
      <w:tblPr>
        <w:tblW w:w="9361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1995"/>
      </w:tblGrid>
      <w:tr w:rsidR="00C95FE0" w:rsidRPr="005D405A" w14:paraId="675A19D5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1D6D8" w14:textId="77777777"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Cognome e 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BF8C8" w14:textId="77777777"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Luogo e data nascita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3E21A" w14:textId="77777777"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Residenza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EA4B" w14:textId="77777777"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Carica ricoperta</w:t>
            </w:r>
          </w:p>
        </w:tc>
      </w:tr>
      <w:tr w:rsidR="00C95FE0" w:rsidRPr="005D405A" w14:paraId="2D29B32E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DF160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1A00D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60B0F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0D80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63A2713A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BB0B9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767D9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C3FA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26FC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1108765D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BC8C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43814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81C59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6E4E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5F9D6DEB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180F7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D3988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4D9EA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D919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213C087E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EC868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B172C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4C135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005E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14:paraId="171E844C" w14:textId="77777777" w:rsidR="00A51BF7" w:rsidRDefault="00A51BF7" w:rsidP="00C95FE0">
      <w:pPr>
        <w:autoSpaceDE w:val="0"/>
        <w:spacing w:after="120"/>
        <w:ind w:left="284"/>
        <w:jc w:val="both"/>
        <w:rPr>
          <w:rFonts w:cs="Times New Roman"/>
        </w:rPr>
      </w:pPr>
    </w:p>
    <w:p w14:paraId="08C605C5" w14:textId="77777777" w:rsidR="00C95FE0" w:rsidRPr="005D405A" w:rsidRDefault="00C95FE0" w:rsidP="00C95FE0">
      <w:pPr>
        <w:autoSpaceDE w:val="0"/>
        <w:spacing w:after="120"/>
        <w:ind w:left="284"/>
        <w:jc w:val="both"/>
        <w:rPr>
          <w:rFonts w:cs="Times New Roman"/>
        </w:rPr>
      </w:pPr>
      <w:r w:rsidRPr="005D405A">
        <w:rPr>
          <w:rFonts w:cs="Times New Roman"/>
        </w:rPr>
        <w:lastRenderedPageBreak/>
        <w:t xml:space="preserve">N.B.: </w:t>
      </w:r>
      <w:r w:rsidRPr="005D405A">
        <w:rPr>
          <w:rFonts w:cs="Times New Roman"/>
          <w:i/>
        </w:rPr>
        <w:t xml:space="preserve">indicare i dati identificativi (nome, cognome, luogo e data di nascita, qualifica) del titolare dell’impresa individuale, ovvero di tutti i soci della società in nome collettivo, ovvero di tutti i soci accomandatari nel caso di società in accomandita semplice, nonché di tutti gli amministratori muniti di poteri di rappresentanza, di tutti i direttori tecnici, gli institori e i procuratori speciali muniti di potere di rappresentanza e titolari di poteri gestori e continuativi </w:t>
      </w:r>
    </w:p>
    <w:p w14:paraId="2FD805D9" w14:textId="77777777" w:rsidR="00C95FE0" w:rsidRPr="005D405A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  <w:i/>
        </w:rPr>
      </w:pPr>
      <w:r w:rsidRPr="005D405A">
        <w:rPr>
          <w:rFonts w:cs="Times New Roman"/>
          <w:bCs/>
        </w:rPr>
        <w:t>che nell’anno antecedente la data della pubblicazione del bando per l’affidamento dei lavori in oggetto sono cessati dalla carica, quali organi di amministrazione i seguenti soggetti: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C95FE0" w:rsidRPr="005D405A" w14:paraId="776FD203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520EA" w14:textId="77777777" w:rsidR="00C95FE0" w:rsidRPr="005D405A" w:rsidRDefault="00C95FE0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C64A1" w14:textId="77777777" w:rsidR="00C95FE0" w:rsidRPr="005D405A" w:rsidRDefault="00C95FE0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7A76" w14:textId="77777777" w:rsidR="00C95FE0" w:rsidRPr="005D405A" w:rsidRDefault="00C95FE0" w:rsidP="00E84A64">
            <w:pPr>
              <w:keepNext/>
              <w:keepLines/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Carica ricoperta, data cessazione</w:t>
            </w:r>
          </w:p>
        </w:tc>
      </w:tr>
      <w:tr w:rsidR="00C95FE0" w:rsidRPr="005D405A" w14:paraId="286FEC99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8B26E" w14:textId="77777777" w:rsidR="00C95FE0" w:rsidRPr="005D405A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1EAD1" w14:textId="77777777" w:rsidR="00C95FE0" w:rsidRPr="005D405A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515B" w14:textId="77777777" w:rsidR="00C95FE0" w:rsidRPr="005D405A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592C16C1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46992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2E486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C465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61CD3ECB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1CF92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4C545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A882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14:paraId="19EEDB19" w14:textId="77777777" w:rsidR="00A51BF7" w:rsidRPr="00A51BF7" w:rsidRDefault="00A51BF7" w:rsidP="00A51BF7">
      <w:pPr>
        <w:suppressAutoHyphens/>
        <w:autoSpaceDE w:val="0"/>
        <w:spacing w:after="120" w:line="240" w:lineRule="auto"/>
        <w:jc w:val="both"/>
        <w:rPr>
          <w:rFonts w:cs="Times New Roman"/>
        </w:rPr>
      </w:pPr>
    </w:p>
    <w:p w14:paraId="7B581064" w14:textId="754475F4"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</w:rPr>
      </w:pPr>
      <w:r w:rsidRPr="005D405A">
        <w:rPr>
          <w:rFonts w:cs="Times New Roman"/>
        </w:rPr>
        <w:t>di non trovarsi in alcuna delle seguenti situazioni di esclusione dalla partecipazione alle procedure di affidamento degli appalti pubblici:</w:t>
      </w:r>
    </w:p>
    <w:p w14:paraId="7C79C303" w14:textId="6F8AE66C" w:rsidR="00A51BF7" w:rsidRPr="00500D4A" w:rsidRDefault="00A51BF7" w:rsidP="000A76FD">
      <w:pPr>
        <w:pStyle w:val="Paragrafoelenco"/>
        <w:tabs>
          <w:tab w:val="left" w:pos="141"/>
        </w:tabs>
        <w:suppressAutoHyphens/>
        <w:spacing w:after="120" w:line="240" w:lineRule="auto"/>
        <w:contextualSpacing w:val="0"/>
        <w:jc w:val="center"/>
        <w:rPr>
          <w:rFonts w:cs="Times New Roman"/>
          <w:b/>
        </w:rPr>
      </w:pPr>
      <w:r w:rsidRPr="00500D4A">
        <w:rPr>
          <w:rFonts w:cs="Times New Roman"/>
          <w:b/>
        </w:rPr>
        <w:t>DICHIARA</w:t>
      </w:r>
    </w:p>
    <w:p w14:paraId="663B3F80" w14:textId="288E20BE" w:rsidR="00A51BF7" w:rsidRPr="005D405A" w:rsidRDefault="00A51BF7" w:rsidP="00A51BF7">
      <w:pPr>
        <w:tabs>
          <w:tab w:val="left" w:pos="426"/>
        </w:tabs>
        <w:spacing w:after="120"/>
        <w:ind w:left="284"/>
        <w:jc w:val="both"/>
        <w:rPr>
          <w:rFonts w:cs="Times New Roman"/>
          <w:b/>
          <w:bCs/>
        </w:rPr>
      </w:pPr>
      <w:r w:rsidRPr="005D405A">
        <w:rPr>
          <w:rFonts w:cs="Times New Roman"/>
        </w:rPr>
        <w:t xml:space="preserve">che nei </w:t>
      </w:r>
      <w:r>
        <w:rPr>
          <w:rFonts w:cs="Times New Roman"/>
        </w:rPr>
        <w:t xml:space="preserve">propri </w:t>
      </w:r>
      <w:r w:rsidRPr="005D405A">
        <w:rPr>
          <w:rFonts w:cs="Times New Roman"/>
        </w:rPr>
        <w:t>confronti e delle persone fisiche indicate al punto 4) e 5) della presente dichiarazione:</w:t>
      </w:r>
    </w:p>
    <w:p w14:paraId="0A00039F" w14:textId="3D8AAA6B"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5D405A">
        <w:t>[_]</w:t>
      </w:r>
      <w:r>
        <w:tab/>
      </w:r>
      <w:r w:rsidRPr="005D405A">
        <w:rPr>
          <w:rFonts w:cs="Times New Roman"/>
          <w:b/>
        </w:rPr>
        <w:t xml:space="preserve">non </w:t>
      </w:r>
      <w:r w:rsidR="00411D5C">
        <w:rPr>
          <w:rFonts w:cs="Times New Roman"/>
          <w:b/>
        </w:rPr>
        <w:t xml:space="preserve">sussistono </w:t>
      </w:r>
      <w:r w:rsidRPr="005D405A">
        <w:rPr>
          <w:rFonts w:cs="Times New Roman"/>
        </w:rPr>
        <w:t xml:space="preserve"> </w:t>
      </w:r>
      <w:r w:rsidR="00411D5C">
        <w:rPr>
          <w:rFonts w:cs="Times New Roman"/>
        </w:rPr>
        <w:t>cause di esclusione di cui agli artt. 94 e 95 del D.Lgs 36/2023</w:t>
      </w:r>
      <w:r w:rsidRPr="005D405A">
        <w:rPr>
          <w:rFonts w:cs="Times New Roman"/>
        </w:rPr>
        <w:t>:</w:t>
      </w:r>
    </w:p>
    <w:p w14:paraId="566104A2" w14:textId="77777777" w:rsidR="00A51BF7" w:rsidRPr="00157B7E" w:rsidRDefault="00A51BF7" w:rsidP="00A51BF7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157B7E">
        <w:rPr>
          <w:rFonts w:asciiTheme="minorHAnsi" w:hAnsiTheme="minorHAnsi"/>
          <w:i/>
          <w:sz w:val="22"/>
          <w:szCs w:val="22"/>
        </w:rPr>
        <w:t>oppure</w:t>
      </w:r>
    </w:p>
    <w:p w14:paraId="62FBB030" w14:textId="77777777" w:rsidR="00A51BF7" w:rsidRPr="005D405A" w:rsidRDefault="00A51BF7" w:rsidP="00A51BF7">
      <w:pPr>
        <w:spacing w:after="120"/>
        <w:ind w:left="426" w:hanging="426"/>
        <w:jc w:val="both"/>
      </w:pPr>
      <w:r w:rsidRPr="00186828">
        <w:rPr>
          <w:rFonts w:cs="Times New Roman"/>
        </w:rPr>
        <w:t>[_]</w:t>
      </w:r>
      <w:r w:rsidRPr="00186828">
        <w:rPr>
          <w:rFonts w:cs="Times New Roman"/>
          <w:b/>
        </w:rPr>
        <w:tab/>
      </w:r>
      <w:r>
        <w:rPr>
          <w:rFonts w:cs="Times New Roman"/>
          <w:b/>
        </w:rPr>
        <w:t xml:space="preserve">che </w:t>
      </w:r>
      <w:r w:rsidRPr="005D405A">
        <w:rPr>
          <w:rFonts w:cs="Times New Roman"/>
          <w:b/>
        </w:rPr>
        <w:t>è stata pronunciata</w:t>
      </w:r>
      <w:r w:rsidRPr="005D405A">
        <w:rPr>
          <w:rFonts w:cs="Times New Roman"/>
        </w:rPr>
        <w:t xml:space="preserve"> condanna con sentenza definitiva o decreto penale di condanna divenuto irrevocabile o sentenza di applicazione della pena su richiesta ai sensi dell’art. 444</w:t>
      </w:r>
      <w:r>
        <w:rPr>
          <w:rFonts w:cs="Times New Roman"/>
        </w:rPr>
        <w:t xml:space="preserve"> del codice di procedura penale</w:t>
      </w:r>
      <w:r w:rsidRPr="005D405A">
        <w:t xml:space="preserve"> per i reati</w:t>
      </w:r>
      <w:r>
        <w:t xml:space="preserve"> di seguito indicati, a carico dei seguenti soggetti elencati al punto 4) della presente dichiarazione</w:t>
      </w:r>
      <w:r w:rsidRPr="005D405A">
        <w:t>:</w:t>
      </w:r>
    </w:p>
    <w:tbl>
      <w:tblPr>
        <w:tblW w:w="932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373"/>
        <w:gridCol w:w="2551"/>
        <w:gridCol w:w="3402"/>
      </w:tblGrid>
      <w:tr w:rsidR="00A51BF7" w:rsidRPr="005D405A" w14:paraId="2FC0AAA0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30C82" w14:textId="77777777" w:rsidR="00A51BF7" w:rsidRPr="005D405A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Cognome e 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3C6B8" w14:textId="77777777" w:rsidR="00A51BF7" w:rsidRPr="005D405A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Data Sentenza / decreto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6578" w14:textId="77777777" w:rsidR="00A51BF7" w:rsidRPr="005D405A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Reato e pena applicata</w:t>
            </w:r>
          </w:p>
        </w:tc>
      </w:tr>
      <w:tr w:rsidR="00A51BF7" w:rsidRPr="005D405A" w14:paraId="016F0F9F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E8389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8D637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E5B4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14:paraId="14C39C1B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70973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24D95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1313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14:paraId="4010ED0A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86BA9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7008C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BFA6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14:paraId="64627923" w14:textId="77777777" w:rsidR="00A51BF7" w:rsidRDefault="00A51BF7" w:rsidP="00A51BF7">
      <w:pPr>
        <w:tabs>
          <w:tab w:val="decimal" w:pos="-1701"/>
        </w:tabs>
        <w:spacing w:after="120"/>
        <w:jc w:val="both"/>
        <w:rPr>
          <w:rFonts w:cs="Times New Roman"/>
        </w:rPr>
      </w:pPr>
    </w:p>
    <w:p w14:paraId="30CE321F" w14:textId="77777777" w:rsidR="00A51BF7" w:rsidRDefault="00A51BF7" w:rsidP="00A51BF7">
      <w:pPr>
        <w:tabs>
          <w:tab w:val="decimal" w:pos="-1701"/>
        </w:tabs>
        <w:spacing w:after="120"/>
        <w:ind w:left="142" w:firstLine="426"/>
        <w:jc w:val="both"/>
        <w:rPr>
          <w:rFonts w:cs="Times New Roman"/>
        </w:rPr>
      </w:pPr>
      <w:r>
        <w:rPr>
          <w:rFonts w:cs="Times New Roman"/>
        </w:rPr>
        <w:t>E che:</w:t>
      </w:r>
    </w:p>
    <w:p w14:paraId="71659325" w14:textId="77777777" w:rsidR="00A51BF7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il reato è stato depenalizzato;  </w:t>
      </w:r>
    </w:p>
    <w:p w14:paraId="60CAE202" w14:textId="77777777" w:rsidR="00A51BF7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è intervenuta la riabilitazione;  </w:t>
      </w:r>
    </w:p>
    <w:p w14:paraId="624D5266" w14:textId="77777777" w:rsidR="00A51BF7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il reato è stato dichiarato estinto dopo la condanna; </w:t>
      </w:r>
    </w:p>
    <w:p w14:paraId="4B5EED91" w14:textId="77777777" w:rsidR="00A51BF7" w:rsidRPr="005D405A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la condanna è stata revocata; </w:t>
      </w:r>
    </w:p>
    <w:p w14:paraId="13CCBDB4" w14:textId="46A1DFA2" w:rsidR="00A51BF7" w:rsidRDefault="00A51BF7" w:rsidP="00A51BF7">
      <w:pPr>
        <w:tabs>
          <w:tab w:val="decimal" w:pos="-1701"/>
        </w:tabs>
        <w:ind w:left="992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>poiché la sentenza definitiva non ha imposto una pena detentiva superiore a 18 mesi oppure ha riconosciuto l</w:t>
      </w:r>
      <w:r>
        <w:rPr>
          <w:rFonts w:cs="Times New Roman"/>
        </w:rPr>
        <w:t>’</w:t>
      </w:r>
      <w:r w:rsidRPr="005D405A">
        <w:rPr>
          <w:rFonts w:cs="Times New Roman"/>
        </w:rPr>
        <w:t>attenuante della collaborazione come definita per le singole fattispecie di reato</w:t>
      </w:r>
      <w:r w:rsidR="00411D5C">
        <w:rPr>
          <w:rFonts w:cs="Times New Roman"/>
        </w:rPr>
        <w:t xml:space="preserve">, </w:t>
      </w:r>
      <w:r w:rsidRPr="005D405A">
        <w:rPr>
          <w:rFonts w:cs="Times New Roman"/>
        </w:rPr>
        <w:t>di aver risarcito o di essersi impegnato a risarcire qualunque danno causato dal reato o dall</w:t>
      </w:r>
      <w:r>
        <w:rPr>
          <w:rFonts w:cs="Times New Roman"/>
        </w:rPr>
        <w:t>’</w:t>
      </w:r>
      <w:r w:rsidRPr="005D405A">
        <w:rPr>
          <w:rFonts w:cs="Times New Roman"/>
        </w:rPr>
        <w:t xml:space="preserve">illecito e di aver adottato provvedimenti concreti di carattere tecnico, organizzativo e relativi al personale idonei a prevenire ulteriori reati o illeciti. </w:t>
      </w:r>
    </w:p>
    <w:p w14:paraId="309656B1" w14:textId="77777777" w:rsidR="00A51BF7" w:rsidRPr="005D405A" w:rsidRDefault="00A51BF7" w:rsidP="00A51BF7">
      <w:pPr>
        <w:tabs>
          <w:tab w:val="decimal" w:pos="-1701"/>
        </w:tabs>
        <w:ind w:left="992"/>
        <w:jc w:val="both"/>
        <w:rPr>
          <w:rFonts w:cs="Times New Roman"/>
        </w:rPr>
      </w:pPr>
      <w:r w:rsidRPr="005D405A">
        <w:rPr>
          <w:rFonts w:cs="Times New Roman"/>
        </w:rPr>
        <w:t>Al fine di dimostrare quanto dichiarato, allega:</w:t>
      </w:r>
    </w:p>
    <w:p w14:paraId="128895E7" w14:textId="77777777" w:rsidR="00A51BF7" w:rsidRPr="008F3EF8" w:rsidRDefault="00A51BF7" w:rsidP="00A51BF7">
      <w:pPr>
        <w:tabs>
          <w:tab w:val="decimal" w:pos="-1701"/>
        </w:tabs>
        <w:ind w:left="992"/>
        <w:jc w:val="both"/>
        <w:rPr>
          <w:rFonts w:cs="Times New Roman"/>
        </w:rPr>
      </w:pPr>
      <w:r w:rsidRPr="005D405A">
        <w:rPr>
          <w:rFonts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CEB6AFA" w14:textId="77777777" w:rsidR="00A51BF7" w:rsidRPr="008F3EF8" w:rsidRDefault="00A51BF7" w:rsidP="00A51BF7">
      <w:pPr>
        <w:tabs>
          <w:tab w:val="decimal" w:pos="-1701"/>
        </w:tabs>
        <w:spacing w:after="120"/>
        <w:ind w:left="993"/>
        <w:jc w:val="both"/>
        <w:rPr>
          <w:rFonts w:cs="Times New Roman"/>
          <w:i/>
        </w:rPr>
      </w:pPr>
      <w:r w:rsidRPr="008F3EF8">
        <w:rPr>
          <w:rFonts w:cs="Times New Roman"/>
          <w:i/>
        </w:rPr>
        <w:t>(N.B.: Se la stazione appaltante ritiene che le misure dichiarate di cui al punto precedente siano sufficienti, l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operatore economico non è escluso della procedura d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appalto; viceversa dell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esclusione viene data motivata comunicazione all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operatore economico);</w:t>
      </w:r>
    </w:p>
    <w:p w14:paraId="0E73CB2B" w14:textId="77777777" w:rsidR="00A51BF7" w:rsidRPr="005D405A" w:rsidRDefault="00A51BF7" w:rsidP="00A51BF7">
      <w:pPr>
        <w:tabs>
          <w:tab w:val="decimal" w:pos="-1701"/>
        </w:tabs>
        <w:spacing w:after="120"/>
        <w:jc w:val="both"/>
        <w:rPr>
          <w:rFonts w:cs="Times New Roman"/>
        </w:rPr>
      </w:pPr>
    </w:p>
    <w:p w14:paraId="0B45FC01" w14:textId="77777777" w:rsidR="00A51BF7" w:rsidRPr="008F3EF8" w:rsidRDefault="00A51BF7" w:rsidP="00A51BF7">
      <w:pPr>
        <w:spacing w:after="120"/>
        <w:ind w:left="426" w:hanging="426"/>
        <w:jc w:val="both"/>
      </w:pPr>
      <w:r w:rsidRPr="00186828">
        <w:rPr>
          <w:rFonts w:cs="Times New Roman"/>
        </w:rPr>
        <w:t>[_]</w:t>
      </w:r>
      <w:r w:rsidRPr="00186828">
        <w:rPr>
          <w:rFonts w:cs="Times New Roman"/>
          <w:b/>
        </w:rPr>
        <w:tab/>
      </w:r>
      <w:r>
        <w:rPr>
          <w:rFonts w:cs="Times New Roman"/>
          <w:b/>
        </w:rPr>
        <w:t xml:space="preserve">che </w:t>
      </w:r>
      <w:r w:rsidRPr="005D405A">
        <w:rPr>
          <w:rFonts w:cs="Times New Roman"/>
          <w:b/>
        </w:rPr>
        <w:t>è stata pronunciata</w:t>
      </w:r>
      <w:r w:rsidRPr="005D405A">
        <w:rPr>
          <w:rFonts w:cs="Times New Roman"/>
        </w:rPr>
        <w:t xml:space="preserve"> condanna con sentenza definitiva o decreto penale di condanna divenuto irrevocabile o sentenza di applicazione della pena su richiesta ai sensi dell’art. 444 del codice di procedura penale</w:t>
      </w:r>
      <w:r>
        <w:rPr>
          <w:rFonts w:cs="Times New Roman"/>
        </w:rPr>
        <w:t xml:space="preserve"> </w:t>
      </w:r>
      <w:r w:rsidRPr="005D405A">
        <w:t xml:space="preserve">per i reati  </w:t>
      </w:r>
      <w:r>
        <w:t>di seguito indicati, a carico dei seguenti soggetti cessati elencati al punto 5) della presente dichiarazione:</w:t>
      </w:r>
    </w:p>
    <w:tbl>
      <w:tblPr>
        <w:tblW w:w="932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373"/>
        <w:gridCol w:w="2520"/>
        <w:gridCol w:w="3433"/>
      </w:tblGrid>
      <w:tr w:rsidR="00A51BF7" w:rsidRPr="005D405A" w14:paraId="1D35F4D2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15B80" w14:textId="77777777" w:rsidR="00A51BF7" w:rsidRPr="005D405A" w:rsidRDefault="00A51BF7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Cognome e nome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00C9F" w14:textId="77777777" w:rsidR="00A51BF7" w:rsidRPr="005D405A" w:rsidRDefault="00A51BF7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Data Sentenza / decreto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28C5" w14:textId="77777777" w:rsidR="00A51BF7" w:rsidRPr="005D405A" w:rsidRDefault="00A51BF7" w:rsidP="00E84A64">
            <w:pPr>
              <w:keepNext/>
              <w:keepLines/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Reato e Pena applicata</w:t>
            </w:r>
          </w:p>
        </w:tc>
      </w:tr>
      <w:tr w:rsidR="00A51BF7" w:rsidRPr="005D405A" w14:paraId="33804A10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DDB74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8CFB3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E8B5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14:paraId="726D147C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60747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202DE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AA7C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14:paraId="6E2C1E36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7D726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5C19E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AB0E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14:paraId="2D8FEDA3" w14:textId="77777777" w:rsidR="00A51BF7" w:rsidRPr="008F3EF8" w:rsidRDefault="00A51BF7" w:rsidP="00A51BF7">
      <w:pPr>
        <w:tabs>
          <w:tab w:val="decimal" w:pos="-1701"/>
        </w:tabs>
        <w:spacing w:after="1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14:paraId="059C4EF9" w14:textId="77777777" w:rsidR="00A51BF7" w:rsidRPr="005D405A" w:rsidRDefault="00A51BF7" w:rsidP="00A51BF7">
      <w:pPr>
        <w:spacing w:after="120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E </w:t>
      </w:r>
      <w:r w:rsidRPr="005D405A">
        <w:rPr>
          <w:rFonts w:cs="Times New Roman"/>
        </w:rPr>
        <w:t>che l’impresa si è completamente e effettivamente dissociata dalla condotta penalmente sanzionata.</w:t>
      </w:r>
    </w:p>
    <w:p w14:paraId="588E683E" w14:textId="77777777" w:rsidR="00A51BF7" w:rsidRPr="005D405A" w:rsidRDefault="00A51BF7" w:rsidP="00A51BF7">
      <w:pPr>
        <w:spacing w:after="120"/>
        <w:ind w:left="426"/>
        <w:jc w:val="both"/>
        <w:rPr>
          <w:rFonts w:cs="Times New Roman"/>
        </w:rPr>
      </w:pPr>
      <w:r w:rsidRPr="005D405A">
        <w:rPr>
          <w:rFonts w:cs="Times New Roman"/>
        </w:rPr>
        <w:t>A dimostrazione di ciò, allega:</w:t>
      </w:r>
    </w:p>
    <w:p w14:paraId="6A41FECB" w14:textId="77777777" w:rsidR="00A51BF7" w:rsidRPr="005D405A" w:rsidRDefault="00A51BF7" w:rsidP="00A51BF7">
      <w:pPr>
        <w:tabs>
          <w:tab w:val="decimal" w:pos="-1701"/>
        </w:tabs>
        <w:spacing w:after="120"/>
        <w:ind w:left="426"/>
        <w:jc w:val="both"/>
        <w:rPr>
          <w:rFonts w:cs="Times New Roman"/>
        </w:rPr>
      </w:pPr>
      <w:r w:rsidRPr="005D405A">
        <w:rPr>
          <w:rFonts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</w:t>
      </w:r>
      <w:r w:rsidRPr="005D405A">
        <w:rPr>
          <w:rFonts w:cs="Times New Roman"/>
        </w:rPr>
        <w:t>________________________________________________________________________</w:t>
      </w:r>
      <w:r>
        <w:rPr>
          <w:rFonts w:cs="Times New Roman"/>
        </w:rPr>
        <w:t>___________</w:t>
      </w:r>
      <w:r w:rsidRPr="005D405A">
        <w:rPr>
          <w:rFonts w:cs="Times New Roman"/>
        </w:rPr>
        <w:t>;</w:t>
      </w:r>
    </w:p>
    <w:p w14:paraId="757A507B" w14:textId="77777777" w:rsidR="00B60014" w:rsidRDefault="00B60014" w:rsidP="00A51BF7">
      <w:pPr>
        <w:tabs>
          <w:tab w:val="decimal" w:pos="-1701"/>
        </w:tabs>
        <w:spacing w:after="120"/>
        <w:ind w:left="284"/>
        <w:jc w:val="both"/>
        <w:rPr>
          <w:rFonts w:cs="Times New Roman"/>
          <w:b/>
          <w:bCs/>
        </w:rPr>
      </w:pPr>
    </w:p>
    <w:p w14:paraId="421B934C" w14:textId="1D94EDFA" w:rsidR="00A51BF7" w:rsidRPr="005D405A" w:rsidRDefault="00A51BF7" w:rsidP="00A51BF7">
      <w:pPr>
        <w:tabs>
          <w:tab w:val="decimal" w:pos="-1701"/>
        </w:tabs>
        <w:spacing w:after="120"/>
        <w:ind w:left="284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Che </w:t>
      </w:r>
      <w:r w:rsidRPr="005D405A">
        <w:rPr>
          <w:rFonts w:cs="Times New Roman"/>
          <w:b/>
        </w:rPr>
        <w:t>non</w:t>
      </w:r>
      <w:r>
        <w:rPr>
          <w:rFonts w:cs="Times New Roman"/>
          <w:b/>
        </w:rPr>
        <w:t xml:space="preserve"> sussistono </w:t>
      </w:r>
      <w:r w:rsidRPr="005D405A">
        <w:rPr>
          <w:rFonts w:cs="Times New Roman"/>
        </w:rPr>
        <w:t>cause di decadenza, di sospensione o di divieto previste dall</w:t>
      </w:r>
      <w:r>
        <w:rPr>
          <w:rFonts w:cs="Times New Roman"/>
        </w:rPr>
        <w:t>’</w:t>
      </w:r>
      <w:hyperlink r:id="rId8" w:anchor="067" w:history="1">
        <w:r w:rsidRPr="00351669">
          <w:t>articolo 67 del decreto legislativo 6 settembre 2011, n. 159</w:t>
        </w:r>
      </w:hyperlink>
      <w:r w:rsidRPr="005D405A">
        <w:rPr>
          <w:rFonts w:cs="Times New Roman"/>
        </w:rPr>
        <w:t xml:space="preserve">  o di un tentativo di infiltrazione mafiosa di cui all</w:t>
      </w:r>
      <w:r>
        <w:rPr>
          <w:rFonts w:cs="Times New Roman"/>
        </w:rPr>
        <w:t>’</w:t>
      </w:r>
      <w:hyperlink r:id="rId9" w:anchor="084" w:history="1">
        <w:r w:rsidRPr="00351669">
          <w:t>articolo 84, comma 4, del medesimo decreto</w:t>
        </w:r>
      </w:hyperlink>
      <w:r w:rsidRPr="005D405A">
        <w:rPr>
          <w:rFonts w:cs="Times New Roman"/>
        </w:rPr>
        <w:t xml:space="preserve">. (Resta fermo quanto previsto dagli </w:t>
      </w:r>
      <w:hyperlink r:id="rId10" w:anchor="088" w:history="1">
        <w:r w:rsidRPr="00351669">
          <w:t>articoli 88, comma 4-bis</w:t>
        </w:r>
      </w:hyperlink>
      <w:r w:rsidRPr="005D405A">
        <w:rPr>
          <w:rFonts w:cs="Times New Roman"/>
        </w:rPr>
        <w:t xml:space="preserve">, e </w:t>
      </w:r>
      <w:hyperlink r:id="rId11" w:anchor="092" w:history="1">
        <w:r w:rsidRPr="00351669">
          <w:t>92, commi 2 e 3, del decreto legislativo 6 settembre 2011, n. 159</w:t>
        </w:r>
      </w:hyperlink>
      <w:r w:rsidRPr="005D405A">
        <w:rPr>
          <w:rFonts w:cs="Times New Roman"/>
        </w:rPr>
        <w:t>, con riferimento rispettivamente alle comunicazioni antimafia e alle informazioni antimafia);</w:t>
      </w:r>
    </w:p>
    <w:p w14:paraId="589F4C73" w14:textId="2649A738" w:rsidR="00B60014" w:rsidRDefault="000977D1" w:rsidP="000977D1">
      <w:pPr>
        <w:pStyle w:val="Paragrafoelenco"/>
        <w:tabs>
          <w:tab w:val="left" w:pos="141"/>
        </w:tabs>
        <w:suppressAutoHyphens/>
        <w:spacing w:after="120" w:line="240" w:lineRule="auto"/>
        <w:contextualSpacing w:val="0"/>
        <w:jc w:val="center"/>
        <w:rPr>
          <w:rFonts w:cs="Times New Roman"/>
          <w:b/>
        </w:rPr>
      </w:pPr>
      <w:r w:rsidRPr="00500D4A">
        <w:rPr>
          <w:rFonts w:cs="Times New Roman"/>
          <w:b/>
        </w:rPr>
        <w:t>DICHIARA</w:t>
      </w:r>
    </w:p>
    <w:p w14:paraId="69CA4179" w14:textId="706E7584"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5C7F51">
        <w:rPr>
          <w:rFonts w:cs="Times New Roman"/>
        </w:rPr>
        <w:tab/>
      </w:r>
      <w:r w:rsidRPr="005C7F51">
        <w:rPr>
          <w:rFonts w:cs="Times New Roman"/>
          <w:b/>
        </w:rPr>
        <w:t>Che non sono state commesse</w:t>
      </w:r>
      <w:r>
        <w:rPr>
          <w:rFonts w:cs="Times New Roman"/>
          <w:b/>
        </w:rPr>
        <w:t xml:space="preserve"> </w:t>
      </w:r>
      <w:r w:rsidRPr="005D405A">
        <w:rPr>
          <w:rFonts w:cs="Times New Roman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</w:p>
    <w:p w14:paraId="0F3EBB44" w14:textId="77777777" w:rsidR="00A51BF7" w:rsidRPr="005C7F51" w:rsidRDefault="00A51BF7" w:rsidP="00A51BF7">
      <w:pPr>
        <w:tabs>
          <w:tab w:val="decimal" w:pos="-1701"/>
        </w:tabs>
        <w:spacing w:after="120"/>
        <w:jc w:val="both"/>
        <w:rPr>
          <w:rFonts w:cs="Times New Roman"/>
          <w:i/>
        </w:rPr>
      </w:pPr>
      <w:r w:rsidRPr="005C7F51">
        <w:rPr>
          <w:rFonts w:cs="Times New Roman"/>
          <w:i/>
        </w:rPr>
        <w:t>Oppure</w:t>
      </w:r>
    </w:p>
    <w:p w14:paraId="74A2E04A" w14:textId="77777777" w:rsidR="00A51BF7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5C7F51">
        <w:rPr>
          <w:rFonts w:cs="Times New Roman"/>
        </w:rPr>
        <w:t>[_]</w:t>
      </w:r>
      <w:r w:rsidRPr="005C7F51">
        <w:rPr>
          <w:rFonts w:cs="Times New Roman"/>
        </w:rPr>
        <w:tab/>
      </w:r>
      <w:r w:rsidRPr="005C7F51">
        <w:rPr>
          <w:rFonts w:cs="Times New Roman"/>
          <w:b/>
        </w:rPr>
        <w:t>Che sono state commesse</w:t>
      </w:r>
      <w:r>
        <w:rPr>
          <w:rFonts w:cs="Times New Roman"/>
          <w:b/>
        </w:rPr>
        <w:t xml:space="preserve"> </w:t>
      </w:r>
      <w:r w:rsidRPr="005D405A">
        <w:rPr>
          <w:rFonts w:cs="Times New Roman"/>
        </w:rPr>
        <w:t>violazioni gravi, definitivamente accertate, rispetto agli obblighi relativi al pagamento delle imposte e tasse o dei contributi previdenziali, secondo la legislazione italiana o quella dello Stato in cui sono stabiliti, ma l</w:t>
      </w:r>
      <w:r>
        <w:rPr>
          <w:rFonts w:cs="Times New Roman"/>
        </w:rPr>
        <w:t>’</w:t>
      </w:r>
      <w:r w:rsidRPr="005D405A">
        <w:rPr>
          <w:rFonts w:cs="Times New Roman"/>
        </w:rPr>
        <w:t>operatore economico ha ottemperato ai suoi obblighi pagando o impegnandosi in modo vincolante a pagare le imposte o i contributi previdenziali dovuti, compresi eventuali interessi o multe (purché il pagamento o l</w:t>
      </w:r>
      <w:r>
        <w:rPr>
          <w:rFonts w:cs="Times New Roman"/>
        </w:rPr>
        <w:t>’</w:t>
      </w:r>
      <w:r w:rsidRPr="005D405A">
        <w:rPr>
          <w:rFonts w:cs="Times New Roman"/>
        </w:rPr>
        <w:t>impegno siano stati formalizzati prima della scadenza del termine per la presentazione delle domande);</w:t>
      </w:r>
    </w:p>
    <w:p w14:paraId="4A6EFEDA" w14:textId="2DCD1C58"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 w:rsidRPr="005C7F51">
        <w:rPr>
          <w:rFonts w:cs="Times New Roman"/>
          <w:b/>
        </w:rPr>
        <w:t>Che</w:t>
      </w:r>
      <w:r>
        <w:rPr>
          <w:rFonts w:cs="Times New Roman"/>
          <w:b/>
        </w:rPr>
        <w:t xml:space="preserve"> </w:t>
      </w:r>
      <w:r w:rsidRPr="005C7F51">
        <w:rPr>
          <w:rFonts w:cs="Times New Roman"/>
          <w:b/>
        </w:rPr>
        <w:t>non si ricade in alcuna delle seguenti fattispecie</w:t>
      </w:r>
      <w:r>
        <w:rPr>
          <w:rFonts w:cs="Times New Roman"/>
          <w:b/>
        </w:rPr>
        <w:t>:</w:t>
      </w:r>
    </w:p>
    <w:p w14:paraId="1F33DCB8" w14:textId="4B0D1F7F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lastRenderedPageBreak/>
        <w:t xml:space="preserve">a) </w:t>
      </w:r>
      <w:r w:rsidRPr="005D405A">
        <w:rPr>
          <w:rFonts w:asciiTheme="minorHAnsi" w:hAnsiTheme="minorHAnsi"/>
          <w:sz w:val="22"/>
          <w:szCs w:val="22"/>
        </w:rPr>
        <w:tab/>
        <w:t xml:space="preserve">presenza di gravi infrazioni debitamente accertate alle norme in materia di salute e sicurezza sul lavoro nonché; </w:t>
      </w:r>
    </w:p>
    <w:p w14:paraId="23A74B6C" w14:textId="0F82AAB5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b)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si trova in stato di fallimento, di liquidazione coatta, di concordato preventivo, salvo il caso di concordato con continuità aziendale, o nei cui riguardi sia in corso un procedimento per la dichiara</w:t>
      </w:r>
      <w:r w:rsidR="00411D5C">
        <w:rPr>
          <w:rFonts w:asciiTheme="minorHAnsi" w:hAnsiTheme="minorHAnsi"/>
          <w:sz w:val="22"/>
          <w:szCs w:val="22"/>
        </w:rPr>
        <w:t>zione di una di tali situazioni</w:t>
      </w:r>
      <w:r w:rsidRPr="005D405A">
        <w:rPr>
          <w:rFonts w:asciiTheme="minorHAnsi" w:hAnsiTheme="minorHAnsi"/>
          <w:sz w:val="22"/>
          <w:szCs w:val="22"/>
        </w:rPr>
        <w:t xml:space="preserve">; </w:t>
      </w:r>
    </w:p>
    <w:p w14:paraId="64053A23" w14:textId="77777777" w:rsidR="00A51BF7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c)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operatore economico si è reso colpevole di gravi illeciti professionali, tali da rendere dubbia la sua integrità o affidabilità. </w:t>
      </w:r>
    </w:p>
    <w:p w14:paraId="37942AA1" w14:textId="77777777" w:rsidR="00A51BF7" w:rsidRDefault="00A51BF7" w:rsidP="00A51BF7">
      <w:pPr>
        <w:pStyle w:val="NormaleWeb"/>
        <w:spacing w:before="0" w:beforeAutospacing="0" w:after="120" w:afterAutospacing="0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c-bis)</w:t>
      </w:r>
      <w:r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</w:t>
      </w:r>
      <w:r>
        <w:rPr>
          <w:rFonts w:asciiTheme="minorHAnsi" w:hAnsiTheme="minorHAnsi"/>
          <w:sz w:val="22"/>
          <w:szCs w:val="22"/>
        </w:rPr>
        <w:t>o della procedura di selezione;</w:t>
      </w:r>
    </w:p>
    <w:p w14:paraId="4A343B21" w14:textId="77777777" w:rsidR="00A51BF7" w:rsidRDefault="00A51BF7" w:rsidP="00A51BF7">
      <w:pPr>
        <w:pStyle w:val="NormaleWeb"/>
        <w:spacing w:before="0" w:beforeAutospacing="0" w:after="120" w:afterAutospacing="0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c-ter)</w:t>
      </w:r>
      <w:r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</w:t>
      </w:r>
    </w:p>
    <w:p w14:paraId="50CD3642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851"/>
        <w:jc w:val="both"/>
        <w:rPr>
          <w:rFonts w:asciiTheme="minorHAnsi" w:hAnsiTheme="minorHAnsi"/>
          <w:sz w:val="22"/>
          <w:szCs w:val="22"/>
        </w:rPr>
      </w:pPr>
      <w:r w:rsidRPr="00CB51B8">
        <w:rPr>
          <w:rFonts w:asciiTheme="minorHAnsi" w:hAnsiTheme="minorHAnsi"/>
          <w:sz w:val="22"/>
          <w:szCs w:val="22"/>
        </w:rPr>
        <w:t>c-</w:t>
      </w:r>
      <w:r>
        <w:rPr>
          <w:rFonts w:asciiTheme="minorHAnsi" w:hAnsiTheme="minorHAnsi"/>
          <w:sz w:val="22"/>
          <w:szCs w:val="22"/>
        </w:rPr>
        <w:t>quater)</w:t>
      </w:r>
      <w:r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l’operatore economico abbia commesso grave inadempimento nei confronti di uno o più subappaltatori, riconosciuto o accertato con sentenza passata in giudicato;</w:t>
      </w:r>
    </w:p>
    <w:p w14:paraId="6BA75093" w14:textId="5BAB591B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d) </w:t>
      </w:r>
      <w:r w:rsidRPr="005D405A">
        <w:rPr>
          <w:rFonts w:asciiTheme="minorHAnsi" w:hAnsiTheme="minorHAnsi"/>
          <w:sz w:val="22"/>
          <w:szCs w:val="22"/>
        </w:rPr>
        <w:tab/>
        <w:t>la partecipazione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operatore economico determina una situazione di conflitto di interesse non diversamente risolvibile; </w:t>
      </w:r>
    </w:p>
    <w:p w14:paraId="0CCB0600" w14:textId="57864BE1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e) </w:t>
      </w:r>
      <w:r w:rsidRPr="005D405A">
        <w:rPr>
          <w:rFonts w:asciiTheme="minorHAnsi" w:hAnsiTheme="minorHAnsi"/>
          <w:sz w:val="22"/>
          <w:szCs w:val="22"/>
        </w:rPr>
        <w:tab/>
        <w:t>vi sia una distorsione della concorrenza derivante dal precedente coinvolgimento degli operatori economici nella preparazione della procedura d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appalto non possa essere risolta con misure meno intrusive; </w:t>
      </w:r>
    </w:p>
    <w:p w14:paraId="63B1E55F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f) </w:t>
      </w:r>
      <w:r w:rsidRPr="005D405A">
        <w:rPr>
          <w:rFonts w:asciiTheme="minorHAnsi" w:hAnsiTheme="minorHAnsi"/>
          <w:sz w:val="22"/>
          <w:szCs w:val="22"/>
        </w:rPr>
        <w:tab/>
      </w:r>
      <w:r w:rsidRPr="00351669">
        <w:rPr>
          <w:rFonts w:asciiTheme="minorHAnsi" w:hAnsiTheme="minorHAnsi" w:cstheme="minorHAnsi"/>
          <w:sz w:val="22"/>
          <w:szCs w:val="22"/>
        </w:rPr>
        <w:t>l’operatore economico sia stato soggetto alla sanzione interdittiva di cui all’</w:t>
      </w:r>
      <w:hyperlink r:id="rId12" w:anchor="09" w:history="1">
        <w:r w:rsidRPr="00351669">
          <w:rPr>
            <w:rFonts w:asciiTheme="minorHAnsi" w:hAnsiTheme="minorHAnsi" w:cstheme="minorHAnsi"/>
            <w:sz w:val="22"/>
            <w:szCs w:val="22"/>
          </w:rPr>
          <w:t>articolo 9, comma 2, lettera c) del decreto legislativo 8 giugno 2001, n. 231</w:t>
        </w:r>
      </w:hyperlink>
      <w:r w:rsidRPr="00351669">
        <w:rPr>
          <w:rFonts w:asciiTheme="minorHAnsi" w:hAnsiTheme="minorHAnsi" w:cstheme="minorHAnsi"/>
          <w:sz w:val="22"/>
          <w:szCs w:val="22"/>
        </w:rPr>
        <w:t xml:space="preserve"> o ad altra sanzione che comporta il divieto di contrarre con la pubblica amministrazione, compresi i provvedimenti interdittivi di cui all’</w:t>
      </w:r>
      <w:hyperlink r:id="rId13" w:anchor="014" w:history="1">
        <w:r w:rsidRPr="00351669">
          <w:rPr>
            <w:rFonts w:asciiTheme="minorHAnsi" w:hAnsiTheme="minorHAnsi" w:cstheme="minorHAnsi"/>
            <w:sz w:val="22"/>
            <w:szCs w:val="22"/>
          </w:rPr>
          <w:t>articolo 14 del decreto legislativo 9 aprile 2008, n. 81</w:t>
        </w:r>
      </w:hyperlink>
      <w:r w:rsidRPr="00351669">
        <w:rPr>
          <w:rFonts w:asciiTheme="minorHAnsi" w:hAnsiTheme="minorHAnsi" w:cstheme="minorHAnsi"/>
          <w:sz w:val="22"/>
          <w:szCs w:val="22"/>
        </w:rPr>
        <w:t>;</w:t>
      </w:r>
      <w:r w:rsidRPr="005D405A">
        <w:rPr>
          <w:rFonts w:asciiTheme="minorHAnsi" w:hAnsiTheme="minorHAnsi"/>
          <w:sz w:val="22"/>
          <w:szCs w:val="22"/>
        </w:rPr>
        <w:t xml:space="preserve"> </w:t>
      </w:r>
    </w:p>
    <w:p w14:paraId="3AB95045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g)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è iscritto nel casellario informatico tenuto dall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Osservatorio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ANAC per aver presentato false dichiarazioni o falsa documentazione ai fini del rilascio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attestazione di qualificazione, per il periodo durante il quale perdura 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iscrizione; </w:t>
      </w:r>
    </w:p>
    <w:p w14:paraId="724929FA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h) </w:t>
      </w:r>
      <w:r w:rsidRPr="005D405A">
        <w:rPr>
          <w:rFonts w:asciiTheme="minorHAnsi" w:hAnsiTheme="minorHAnsi"/>
          <w:sz w:val="22"/>
          <w:szCs w:val="22"/>
        </w:rPr>
        <w:tab/>
      </w:r>
      <w:r w:rsidRPr="00351669">
        <w:rPr>
          <w:rFonts w:asciiTheme="minorHAnsi" w:hAnsiTheme="minorHAnsi" w:cstheme="minorHAnsi"/>
          <w:sz w:val="22"/>
          <w:szCs w:val="22"/>
        </w:rPr>
        <w:t>l’operatore economico ha violato il divieto di intestazione fiduciaria di cui all’</w:t>
      </w:r>
      <w:hyperlink r:id="rId14" w:anchor="17" w:history="1">
        <w:r w:rsidRPr="00351669">
          <w:rPr>
            <w:rFonts w:asciiTheme="minorHAnsi" w:hAnsiTheme="minorHAnsi" w:cstheme="minorHAnsi"/>
            <w:sz w:val="22"/>
            <w:szCs w:val="22"/>
          </w:rPr>
          <w:t>articolo 17 della legge 19 marzo 1990, n. 55</w:t>
        </w:r>
      </w:hyperlink>
      <w:r w:rsidRPr="00351669">
        <w:rPr>
          <w:rFonts w:asciiTheme="minorHAnsi" w:hAnsiTheme="minorHAnsi" w:cstheme="minorHAnsi"/>
          <w:sz w:val="22"/>
          <w:szCs w:val="22"/>
        </w:rPr>
        <w:t>. (L’esclusione ha durata di un anno decorrente dall’accertamento definitivo della violazione e va comunque disposta se la violazione non è stata rimossa);</w:t>
      </w:r>
      <w:r w:rsidRPr="005D405A">
        <w:rPr>
          <w:rFonts w:asciiTheme="minorHAnsi" w:hAnsiTheme="minorHAnsi"/>
          <w:sz w:val="22"/>
          <w:szCs w:val="22"/>
        </w:rPr>
        <w:t xml:space="preserve"> </w:t>
      </w:r>
    </w:p>
    <w:p w14:paraId="7BDC3D86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i) </w:t>
      </w:r>
      <w:r w:rsidRPr="00351669">
        <w:rPr>
          <w:rFonts w:asciiTheme="minorHAnsi" w:hAnsiTheme="minorHAnsi" w:cstheme="minorHAnsi"/>
          <w:sz w:val="22"/>
          <w:szCs w:val="22"/>
        </w:rPr>
        <w:tab/>
        <w:t>l’operatore economico non presenta la certificazione di cui all’</w:t>
      </w:r>
      <w:hyperlink r:id="rId15" w:anchor="17" w:history="1">
        <w:r w:rsidRPr="00351669">
          <w:rPr>
            <w:rFonts w:asciiTheme="minorHAnsi" w:hAnsiTheme="minorHAnsi" w:cstheme="minorHAnsi"/>
            <w:sz w:val="22"/>
            <w:szCs w:val="22"/>
          </w:rPr>
          <w:t>articolo 17 della legge 12 marzo 1999, n. 68</w:t>
        </w:r>
      </w:hyperlink>
      <w:r w:rsidRPr="00351669">
        <w:rPr>
          <w:rFonts w:asciiTheme="minorHAnsi" w:hAnsiTheme="minorHAnsi" w:cstheme="minorHAnsi"/>
          <w:sz w:val="22"/>
          <w:szCs w:val="22"/>
        </w:rPr>
        <w:t>, ovvero autocertifica la sussistenza del medesimo requisito;</w:t>
      </w:r>
      <w:r w:rsidRPr="005D405A">
        <w:rPr>
          <w:rFonts w:asciiTheme="minorHAnsi" w:hAnsiTheme="minorHAnsi"/>
          <w:sz w:val="22"/>
          <w:szCs w:val="22"/>
        </w:rPr>
        <w:t xml:space="preserve"> </w:t>
      </w:r>
    </w:p>
    <w:p w14:paraId="4B31387D" w14:textId="77777777" w:rsidR="00A51BF7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l) </w:t>
      </w:r>
      <w:r w:rsidRPr="005D405A"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l'operatore economico che, pur essendo stato vittima dei reati previsti e puniti dagli </w:t>
      </w:r>
      <w:hyperlink r:id="rId16" w:anchor="317" w:history="1">
        <w:r w:rsidRPr="00CB51B8">
          <w:rPr>
            <w:rFonts w:asciiTheme="minorHAnsi" w:hAnsiTheme="minorHAnsi"/>
            <w:sz w:val="22"/>
            <w:szCs w:val="22"/>
          </w:rPr>
          <w:t>articoli 317</w:t>
        </w:r>
      </w:hyperlink>
      <w:r w:rsidRPr="00CB51B8">
        <w:rPr>
          <w:rFonts w:asciiTheme="minorHAnsi" w:hAnsiTheme="minorHAnsi"/>
          <w:sz w:val="22"/>
          <w:szCs w:val="22"/>
        </w:rPr>
        <w:t> e </w:t>
      </w:r>
      <w:hyperlink r:id="rId17" w:anchor="629" w:history="1">
        <w:r w:rsidRPr="00CB51B8">
          <w:rPr>
            <w:rFonts w:asciiTheme="minorHAnsi" w:hAnsiTheme="minorHAnsi"/>
            <w:sz w:val="22"/>
            <w:szCs w:val="22"/>
          </w:rPr>
          <w:t>629 del codice penale</w:t>
        </w:r>
      </w:hyperlink>
      <w:r w:rsidRPr="00CB51B8">
        <w:rPr>
          <w:rFonts w:asciiTheme="minorHAnsi" w:hAnsiTheme="minorHAnsi"/>
          <w:sz w:val="22"/>
          <w:szCs w:val="22"/>
        </w:rPr>
        <w:t> aggravati ai sensi dell’</w:t>
      </w:r>
      <w:hyperlink r:id="rId18" w:anchor="416-ter" w:history="1">
        <w:r w:rsidRPr="00CB51B8">
          <w:rPr>
            <w:rFonts w:asciiTheme="minorHAnsi" w:hAnsiTheme="minorHAnsi"/>
            <w:sz w:val="22"/>
            <w:szCs w:val="22"/>
          </w:rPr>
          <w:t>art. 416-bis.1 del codice penale</w:t>
        </w:r>
      </w:hyperlink>
      <w:r w:rsidRPr="00CB51B8">
        <w:rPr>
          <w:rFonts w:asciiTheme="minorHAnsi" w:hAnsiTheme="minorHAnsi"/>
          <w:sz w:val="22"/>
          <w:szCs w:val="22"/>
        </w:rPr>
        <w:t>, non risulti aver denunciato i fatti all'autorità giudiziaria, salvo che ricorrano i casi previsti dall'</w:t>
      </w:r>
      <w:hyperlink r:id="rId19" w:anchor="004" w:history="1">
        <w:r w:rsidRPr="00CB51B8">
          <w:rPr>
            <w:rFonts w:asciiTheme="minorHAnsi" w:hAnsiTheme="minorHAnsi"/>
            <w:sz w:val="22"/>
            <w:szCs w:val="22"/>
          </w:rPr>
          <w:t>articolo 4, primo comma, della legge 24 novembre 1981, n. 689</w:t>
        </w:r>
      </w:hyperlink>
      <w:r w:rsidRPr="00CB51B8">
        <w:rPr>
          <w:rFonts w:asciiTheme="minorHAnsi" w:hAnsiTheme="minorHAnsi"/>
          <w:sz w:val="22"/>
          <w:szCs w:val="22"/>
        </w:rPr>
        <w:t>;</w:t>
      </w:r>
    </w:p>
    <w:p w14:paraId="4C011510" w14:textId="4E6F404E" w:rsidR="00A51BF7" w:rsidRPr="00351669" w:rsidRDefault="00A51BF7" w:rsidP="00351669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m) </w:t>
      </w:r>
      <w:r w:rsidRPr="005D405A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si trova rispetto ad un altro partecipante alla medesima procedura di affidamento, in una situazione di controllo di cui all</w:t>
      </w:r>
      <w:r>
        <w:rPr>
          <w:rFonts w:asciiTheme="minorHAnsi" w:hAnsiTheme="minorHAnsi"/>
          <w:sz w:val="22"/>
          <w:szCs w:val="22"/>
        </w:rPr>
        <w:t>’</w:t>
      </w:r>
      <w:hyperlink r:id="rId20" w:anchor="2359" w:history="1">
        <w:r w:rsidRPr="008D6F27">
          <w:rPr>
            <w:rFonts w:asciiTheme="minorHAnsi" w:hAnsiTheme="minorHAnsi"/>
            <w:sz w:val="22"/>
            <w:szCs w:val="22"/>
          </w:rPr>
          <w:t>articolo 2359 del codice civile</w:t>
        </w:r>
      </w:hyperlink>
      <w:r w:rsidRPr="005D405A">
        <w:rPr>
          <w:rFonts w:asciiTheme="minorHAnsi" w:hAnsiTheme="minorHAnsi"/>
          <w:sz w:val="22"/>
          <w:szCs w:val="22"/>
        </w:rPr>
        <w:t xml:space="preserve"> o in una qualsiasi relazione, anche di fatto, se la situazione di controllo o la relazione comporti che le offerte sono imputabili ad un unico centro decisionale. </w:t>
      </w:r>
    </w:p>
    <w:p w14:paraId="6091DC4E" w14:textId="70D24224" w:rsidR="00A51BF7" w:rsidRPr="000977D1" w:rsidRDefault="00A51BF7" w:rsidP="000977D1">
      <w:pPr>
        <w:tabs>
          <w:tab w:val="left" w:pos="141"/>
        </w:tabs>
        <w:suppressAutoHyphens/>
        <w:spacing w:after="120" w:line="240" w:lineRule="auto"/>
        <w:jc w:val="center"/>
        <w:rPr>
          <w:rFonts w:cs="Times New Roman"/>
          <w:b/>
        </w:rPr>
      </w:pPr>
      <w:r w:rsidRPr="000977D1">
        <w:rPr>
          <w:rFonts w:cs="Times New Roman"/>
          <w:b/>
        </w:rPr>
        <w:t>DICHIARA</w:t>
      </w:r>
    </w:p>
    <w:p w14:paraId="66F7B6D5" w14:textId="482DFCB2" w:rsidR="00B60014" w:rsidRPr="000977D1" w:rsidRDefault="00A51BF7" w:rsidP="00B60014">
      <w:pPr>
        <w:spacing w:after="120"/>
        <w:ind w:left="426" w:hanging="426"/>
        <w:jc w:val="both"/>
        <w:rPr>
          <w:rFonts w:cs="Times New Roman"/>
          <w:bCs/>
        </w:rPr>
      </w:pPr>
      <w:r w:rsidRPr="000977D1">
        <w:rPr>
          <w:rFonts w:cs="Times New Roman"/>
          <w:bCs/>
        </w:rPr>
        <w:lastRenderedPageBreak/>
        <w:t>[_]</w:t>
      </w:r>
      <w:r w:rsidRPr="000977D1">
        <w:rPr>
          <w:rFonts w:cs="Times New Roman"/>
          <w:bCs/>
        </w:rPr>
        <w:tab/>
        <w:t>Che, pur trovandosi in stato di fallimento o in esercizio provvisorio o ammessa al concordato preventivo, rientra nella fattispecie di cui all’art. 110 comma 3 del Codice.</w:t>
      </w:r>
    </w:p>
    <w:p w14:paraId="38BF1CA3" w14:textId="77777777" w:rsidR="00A51BF7" w:rsidRPr="009F77EB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9F77EB">
        <w:rPr>
          <w:rFonts w:cs="Times New Roman"/>
          <w:i/>
        </w:rPr>
        <w:t>(barrare la casella interessata)</w:t>
      </w:r>
    </w:p>
    <w:p w14:paraId="16BA6B1D" w14:textId="77777777" w:rsidR="00A51BF7" w:rsidRPr="00CA77ED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</w:rPr>
        <w:tab/>
      </w:r>
      <w:r w:rsidRPr="00CA77ED">
        <w:rPr>
          <w:rFonts w:cs="Times New Roman"/>
        </w:rPr>
        <w:t>che la ditta non è assoggettata agli obblighi di assunzioni obbligatorie di cui alla legge 12 marzo 1999, n. 68</w:t>
      </w:r>
      <w:r>
        <w:rPr>
          <w:rFonts w:cs="Times New Roman"/>
        </w:rPr>
        <w:t xml:space="preserve"> </w:t>
      </w:r>
      <w:r w:rsidRPr="00CA77ED">
        <w:rPr>
          <w:rFonts w:cs="Times New Roman"/>
          <w:i/>
        </w:rPr>
        <w:t>(per imprese che occupano non più di 15 dipendenti e da 15 a 35 dipendenti che non abbiano effettuato nuove assunzioni dopo il 18 gennaio 2000</w:t>
      </w:r>
      <w:r>
        <w:rPr>
          <w:rFonts w:cs="Times New Roman"/>
          <w:b/>
        </w:rPr>
        <w:t>);</w:t>
      </w:r>
    </w:p>
    <w:p w14:paraId="08ABFF78" w14:textId="77777777" w:rsidR="00A51BF7" w:rsidRPr="00CA77ED" w:rsidRDefault="00A51BF7" w:rsidP="00A51BF7">
      <w:pPr>
        <w:tabs>
          <w:tab w:val="decimal" w:pos="-1701"/>
        </w:tabs>
        <w:spacing w:after="120"/>
        <w:ind w:left="340" w:hanging="340"/>
        <w:jc w:val="both"/>
        <w:rPr>
          <w:rFonts w:cs="Times New Roman"/>
          <w:b/>
        </w:rPr>
      </w:pPr>
      <w:r w:rsidRPr="005D405A">
        <w:rPr>
          <w:rFonts w:cs="Times New Roman"/>
          <w:i/>
          <w:u w:val="single"/>
        </w:rPr>
        <w:t>ovvero</w:t>
      </w:r>
    </w:p>
    <w:p w14:paraId="49746075" w14:textId="77777777"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</w:rPr>
        <w:tab/>
      </w:r>
      <w:r w:rsidRPr="00CA77ED">
        <w:rPr>
          <w:rFonts w:cs="Times New Roman"/>
        </w:rPr>
        <w:t>che la ditta, ai sensi dell’art. 17 della legge 12 marzo 1999, n. 68, è in regola con le norme della suddetta legge e che l’ufficio competente ad attestare l’avvenuta ottemperanza da parte del concorrente è l’ufficio ______________________________________</w:t>
      </w:r>
      <w:r>
        <w:rPr>
          <w:rFonts w:cs="Times New Roman"/>
        </w:rPr>
        <w:t xml:space="preserve">____ </w:t>
      </w:r>
      <w:r w:rsidRPr="00CA77ED">
        <w:rPr>
          <w:rFonts w:cs="Times New Roman"/>
        </w:rPr>
        <w:t>presso la provincia di ______________________(</w:t>
      </w:r>
      <w:r w:rsidRPr="00CA77ED">
        <w:rPr>
          <w:rFonts w:cs="Times New Roman"/>
          <w:i/>
        </w:rPr>
        <w:t>per imprese che occupano più di 35 dipendenti e per le imprese che occupano da 15 a 35 dipendenti che abbiano effettuato una nuova assunzione dopo il 18.01.2000)</w:t>
      </w:r>
      <w:r w:rsidRPr="00CA77ED">
        <w:rPr>
          <w:rFonts w:cs="Times New Roman"/>
        </w:rPr>
        <w:t>;</w:t>
      </w:r>
    </w:p>
    <w:p w14:paraId="698A6E37" w14:textId="77777777"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</w:rPr>
      </w:pPr>
      <w:r w:rsidRPr="005D405A">
        <w:rPr>
          <w:rFonts w:cs="Times New Roman"/>
          <w:bCs/>
        </w:rPr>
        <w:t>(</w:t>
      </w:r>
      <w:r w:rsidRPr="005D405A">
        <w:rPr>
          <w:rFonts w:cs="Times New Roman"/>
          <w:bCs/>
          <w:i/>
        </w:rPr>
        <w:t>barrare la casella corrispondente</w:t>
      </w:r>
      <w:r w:rsidRPr="005D405A">
        <w:rPr>
          <w:rFonts w:cs="Times New Roman"/>
          <w:bCs/>
        </w:rPr>
        <w:t>)</w:t>
      </w:r>
    </w:p>
    <w:p w14:paraId="7EB319F4" w14:textId="77777777" w:rsidR="00A51BF7" w:rsidRPr="005D405A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cs="Times New Roman"/>
          <w:i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</w:rPr>
        <w:tab/>
      </w:r>
      <w:r w:rsidRPr="005D405A">
        <w:rPr>
          <w:rFonts w:cs="Times New Roman"/>
          <w:b/>
        </w:rPr>
        <w:t>di non essersi avvalso</w:t>
      </w:r>
      <w:r w:rsidRPr="005D405A">
        <w:rPr>
          <w:rFonts w:cs="Times New Roman"/>
        </w:rPr>
        <w:t xml:space="preserve"> dei piani individuali di emersione (PIE) previsti dalla legge n. 383/2001;</w:t>
      </w:r>
    </w:p>
    <w:p w14:paraId="37F7AE03" w14:textId="77777777" w:rsidR="00A51BF7" w:rsidRPr="005D405A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cs="Times New Roman"/>
        </w:rPr>
      </w:pPr>
      <w:r w:rsidRPr="005D405A">
        <w:rPr>
          <w:rFonts w:cs="Times New Roman"/>
          <w:i/>
        </w:rPr>
        <w:tab/>
        <w:t>ovvero</w:t>
      </w:r>
    </w:p>
    <w:p w14:paraId="33DB730C" w14:textId="77777777" w:rsidR="00A51BF7" w:rsidRPr="005D405A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</w:rPr>
        <w:tab/>
      </w:r>
      <w:r w:rsidRPr="005D405A">
        <w:rPr>
          <w:rFonts w:cs="Times New Roman"/>
          <w:b/>
        </w:rPr>
        <w:t>di essersi avvalso</w:t>
      </w:r>
      <w:r w:rsidRPr="005D405A">
        <w:rPr>
          <w:rFonts w:cs="Times New Roman"/>
        </w:rPr>
        <w:t xml:space="preserve"> dei piani individuali di emersione (PIE) previsti dalla legge n. 383/2001, dando atto che gli stessi si sono conclusi;</w:t>
      </w:r>
    </w:p>
    <w:p w14:paraId="04D9518E" w14:textId="77777777"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di impegnarsi a non divulgare e/o utilizzare dati o informazioni riservate in qualsiasi modo ottenute nel corso della predisposizione dell’offerta o nell’esecuzione del lavoro;</w:t>
      </w:r>
    </w:p>
    <w:p w14:paraId="19731EE8" w14:textId="32B16E28" w:rsidR="00E84A64" w:rsidRPr="000977D1" w:rsidRDefault="00A51BF7" w:rsidP="000977D1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lang w:eastAsia="it-IT"/>
        </w:rPr>
      </w:pPr>
      <w:r w:rsidRPr="005D405A">
        <w:rPr>
          <w:rFonts w:cs="Times New Roman"/>
          <w:lang w:eastAsia="it-IT"/>
        </w:rPr>
        <w:t xml:space="preserve">che presso l’operatore economico non ricorrano le condizioni di cui all’art. 53, comma </w:t>
      </w:r>
      <w:r w:rsidRPr="005D405A">
        <w:rPr>
          <w:rFonts w:cs="Times New Roman"/>
        </w:rPr>
        <w:t xml:space="preserve">16-ter del D. Lgs. 165/01: </w:t>
      </w:r>
      <w:r w:rsidRPr="005D405A">
        <w:rPr>
          <w:rFonts w:cs="Times New Roman"/>
          <w:i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</w:t>
      </w:r>
    </w:p>
    <w:p w14:paraId="2388A6E5" w14:textId="5CDFAA63" w:rsidR="00B60014" w:rsidRDefault="00B60014" w:rsidP="00B60014">
      <w:pPr>
        <w:spacing w:after="120"/>
        <w:ind w:left="426" w:hanging="426"/>
        <w:jc w:val="center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 w14:paraId="1788F5FE" w14:textId="7B3E7513" w:rsidR="00434670" w:rsidRPr="00434670" w:rsidRDefault="00434670" w:rsidP="00434670">
      <w:pPr>
        <w:autoSpaceDE w:val="0"/>
        <w:rPr>
          <w:rFonts w:cstheme="minorHAnsi"/>
          <w:bCs/>
          <w:i/>
        </w:rPr>
      </w:pPr>
      <w:r w:rsidRPr="00434670">
        <w:rPr>
          <w:rFonts w:cs="Times New Roman"/>
          <w:bCs/>
          <w:i/>
        </w:rPr>
        <w:t>(preferibilmente scegliere le Sezioni a cui si intende partecipare</w:t>
      </w:r>
      <w:r w:rsidRPr="00434670">
        <w:rPr>
          <w:rFonts w:cstheme="minorHAnsi"/>
          <w:bCs/>
          <w:i/>
        </w:rPr>
        <w:t>):</w:t>
      </w:r>
    </w:p>
    <w:p w14:paraId="60698284" w14:textId="618F9FC5" w:rsidR="00B60014" w:rsidRPr="000977D1" w:rsidRDefault="000977D1" w:rsidP="00434670">
      <w:pPr>
        <w:pStyle w:val="Paragrafoelenco"/>
        <w:spacing w:after="0" w:line="240" w:lineRule="auto"/>
        <w:ind w:left="360"/>
        <w:rPr>
          <w:rFonts w:cstheme="minorHAnsi"/>
          <w:i/>
          <w:iCs/>
        </w:rPr>
      </w:pPr>
      <w:r>
        <w:rPr>
          <w:rFonts w:cstheme="minorHAnsi"/>
          <w:i/>
          <w:iCs/>
        </w:rPr>
        <w:t>(</w:t>
      </w:r>
      <w:r w:rsidRPr="000977D1">
        <w:rPr>
          <w:rFonts w:cstheme="minorHAnsi"/>
          <w:i/>
          <w:iCs/>
        </w:rPr>
        <w:t>In cas</w:t>
      </w:r>
      <w:r>
        <w:rPr>
          <w:rFonts w:cstheme="minorHAnsi"/>
          <w:i/>
          <w:iCs/>
        </w:rPr>
        <w:t>o</w:t>
      </w:r>
      <w:r w:rsidRPr="000977D1">
        <w:rPr>
          <w:rFonts w:cstheme="minorHAnsi"/>
          <w:i/>
          <w:iCs/>
        </w:rPr>
        <w:t xml:space="preserve"> di iscrizione alla Sezione </w:t>
      </w:r>
      <w:r w:rsidR="00B60014" w:rsidRPr="000977D1">
        <w:rPr>
          <w:rFonts w:cstheme="minorHAnsi"/>
          <w:i/>
          <w:iCs/>
        </w:rPr>
        <w:t xml:space="preserve">Lavori OS 20-B Indagini geognostiche fino a 150.000 </w:t>
      </w:r>
      <w:r w:rsidR="00434670">
        <w:rPr>
          <w:rFonts w:cstheme="minorHAnsi"/>
          <w:i/>
          <w:iCs/>
        </w:rPr>
        <w:t xml:space="preserve"> </w:t>
      </w:r>
      <w:r w:rsidR="00B60014" w:rsidRPr="000977D1">
        <w:rPr>
          <w:rFonts w:cstheme="minorHAnsi"/>
          <w:i/>
          <w:iCs/>
        </w:rPr>
        <w:t>euro</w:t>
      </w:r>
      <w:r>
        <w:rPr>
          <w:rFonts w:cstheme="minorHAnsi"/>
          <w:i/>
          <w:iCs/>
        </w:rPr>
        <w:t>)</w:t>
      </w:r>
    </w:p>
    <w:p w14:paraId="2F4AAF15" w14:textId="1E24EF88" w:rsidR="00B60014" w:rsidRPr="00B60014" w:rsidRDefault="00B60014" w:rsidP="00B60014">
      <w:pPr>
        <w:numPr>
          <w:ilvl w:val="0"/>
          <w:numId w:val="17"/>
        </w:numPr>
        <w:spacing w:after="0" w:line="240" w:lineRule="auto"/>
        <w:ind w:left="1080"/>
        <w:jc w:val="both"/>
        <w:rPr>
          <w:rFonts w:cstheme="minorHAnsi"/>
        </w:rPr>
      </w:pPr>
      <w:r w:rsidRPr="00B60014">
        <w:rPr>
          <w:rFonts w:cstheme="minorHAnsi"/>
        </w:rPr>
        <w:t>Requisiti di ordine speciale tecnico-professionali ed economici finanziari:</w:t>
      </w:r>
    </w:p>
    <w:p w14:paraId="5F2B898D" w14:textId="4E243476" w:rsidR="00B60014" w:rsidRDefault="00B60014" w:rsidP="00B60014">
      <w:pPr>
        <w:numPr>
          <w:ilvl w:val="1"/>
          <w:numId w:val="17"/>
        </w:numPr>
        <w:spacing w:after="0" w:line="240" w:lineRule="auto"/>
        <w:ind w:left="1800"/>
        <w:jc w:val="both"/>
        <w:rPr>
          <w:rFonts w:cstheme="minorHAnsi"/>
        </w:rPr>
      </w:pPr>
      <w:r w:rsidRPr="00B60014">
        <w:rPr>
          <w:rFonts w:cstheme="minorHAnsi"/>
        </w:rPr>
        <w:t xml:space="preserve">Possesso di attestazione SOA </w:t>
      </w:r>
      <w:r w:rsidR="000977D1">
        <w:rPr>
          <w:rFonts w:cstheme="minorHAnsi"/>
        </w:rPr>
        <w:t xml:space="preserve">OS20-B </w:t>
      </w:r>
      <w:bookmarkStart w:id="1" w:name="II.12"/>
      <w:r w:rsidR="000977D1">
        <w:rPr>
          <w:rFonts w:cstheme="minorHAnsi"/>
        </w:rPr>
        <w:t xml:space="preserve">classifica </w:t>
      </w:r>
      <w:r w:rsidR="00434670">
        <w:rPr>
          <w:rFonts w:cstheme="minorHAnsi"/>
        </w:rPr>
        <w:t>__________</w:t>
      </w:r>
    </w:p>
    <w:p w14:paraId="6F82F190" w14:textId="6F5FD022" w:rsidR="000977D1" w:rsidRPr="000977D1" w:rsidRDefault="000977D1" w:rsidP="000977D1">
      <w:pPr>
        <w:spacing w:after="0" w:line="240" w:lineRule="auto"/>
        <w:ind w:left="1800"/>
        <w:jc w:val="both"/>
        <w:rPr>
          <w:rFonts w:cstheme="minorHAnsi"/>
          <w:i/>
          <w:iCs/>
        </w:rPr>
      </w:pPr>
      <w:r w:rsidRPr="000977D1">
        <w:rPr>
          <w:rFonts w:cstheme="minorHAnsi"/>
          <w:i/>
          <w:iCs/>
        </w:rPr>
        <w:t>oppure</w:t>
      </w:r>
    </w:p>
    <w:p w14:paraId="50E6E268" w14:textId="73D3194F" w:rsidR="00B60014" w:rsidRDefault="00B60014" w:rsidP="0077671A">
      <w:pPr>
        <w:numPr>
          <w:ilvl w:val="1"/>
          <w:numId w:val="17"/>
        </w:numPr>
        <w:spacing w:after="0" w:line="240" w:lineRule="auto"/>
        <w:ind w:left="1800"/>
        <w:jc w:val="both"/>
        <w:rPr>
          <w:rFonts w:cstheme="minorHAnsi"/>
        </w:rPr>
      </w:pPr>
      <w:r w:rsidRPr="00434670">
        <w:rPr>
          <w:rFonts w:cstheme="minorHAnsi"/>
        </w:rPr>
        <w:t>Fatturato</w:t>
      </w:r>
      <w:r w:rsidR="003F4495">
        <w:rPr>
          <w:rFonts w:cstheme="minorHAnsi"/>
        </w:rPr>
        <w:t xml:space="preserve"> specifico</w:t>
      </w:r>
      <w:r w:rsidRPr="00434670">
        <w:rPr>
          <w:rFonts w:cstheme="minorHAnsi"/>
        </w:rPr>
        <w:t xml:space="preserve"> per lavori analoghi</w:t>
      </w:r>
      <w:r w:rsidR="000977D1" w:rsidRPr="00434670">
        <w:rPr>
          <w:rFonts w:cstheme="minorHAnsi"/>
        </w:rPr>
        <w:t>,</w:t>
      </w:r>
      <w:bookmarkEnd w:id="1"/>
      <w:r w:rsidR="00434670">
        <w:rPr>
          <w:rFonts w:cstheme="minorHAnsi"/>
        </w:rPr>
        <w:t xml:space="preserve"> </w:t>
      </w:r>
      <w:r w:rsidR="00434670" w:rsidRPr="00434670">
        <w:rPr>
          <w:rFonts w:cstheme="minorHAnsi"/>
        </w:rPr>
        <w:t>rientranti in categorie e specie similari anche se non identiche, accumulato nel triennio antecedente alla data di pubblicazione del presente avviso: € __________.</w:t>
      </w:r>
    </w:p>
    <w:p w14:paraId="693113CA" w14:textId="77777777" w:rsidR="00FE599A" w:rsidRDefault="00FE599A" w:rsidP="00FE599A">
      <w:pPr>
        <w:spacing w:after="0" w:line="240" w:lineRule="auto"/>
        <w:jc w:val="both"/>
        <w:rPr>
          <w:rFonts w:cstheme="minorHAnsi"/>
        </w:rPr>
      </w:pPr>
    </w:p>
    <w:p w14:paraId="04C5D414" w14:textId="1AB72212" w:rsidR="00FE599A" w:rsidRPr="000977D1" w:rsidRDefault="00FE599A" w:rsidP="00FE599A">
      <w:pPr>
        <w:pStyle w:val="Paragrafoelenco"/>
        <w:spacing w:after="0" w:line="240" w:lineRule="auto"/>
        <w:ind w:left="36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(</w:t>
      </w:r>
      <w:r w:rsidRPr="000977D1">
        <w:rPr>
          <w:rFonts w:cstheme="minorHAnsi"/>
          <w:i/>
          <w:iCs/>
        </w:rPr>
        <w:t>In cas</w:t>
      </w:r>
      <w:r>
        <w:rPr>
          <w:rFonts w:cstheme="minorHAnsi"/>
          <w:i/>
          <w:iCs/>
        </w:rPr>
        <w:t>o</w:t>
      </w:r>
      <w:r w:rsidRPr="000977D1">
        <w:rPr>
          <w:rFonts w:cstheme="minorHAnsi"/>
          <w:i/>
          <w:iCs/>
        </w:rPr>
        <w:t xml:space="preserve"> di iscrizione alla Sezione </w:t>
      </w:r>
      <w:r>
        <w:rPr>
          <w:rFonts w:cstheme="minorHAnsi"/>
          <w:i/>
          <w:iCs/>
        </w:rPr>
        <w:t>bonifica bellica</w:t>
      </w:r>
      <w:r w:rsidRPr="000977D1">
        <w:rPr>
          <w:rFonts w:cstheme="minorHAnsi"/>
          <w:i/>
          <w:iCs/>
        </w:rPr>
        <w:t xml:space="preserve"> fino a 140.000</w:t>
      </w:r>
      <w:r>
        <w:rPr>
          <w:rFonts w:cstheme="minorHAnsi"/>
          <w:i/>
          <w:iCs/>
        </w:rPr>
        <w:t xml:space="preserve"> euro</w:t>
      </w:r>
      <w:r w:rsidRPr="000977D1">
        <w:rPr>
          <w:rFonts w:cstheme="minorHAnsi"/>
          <w:i/>
          <w:iCs/>
        </w:rPr>
        <w:t>)</w:t>
      </w:r>
    </w:p>
    <w:p w14:paraId="65E0D56E" w14:textId="0BAF6E3E" w:rsidR="00C902EE" w:rsidRDefault="00C902EE" w:rsidP="00C902EE">
      <w:pPr>
        <w:numPr>
          <w:ilvl w:val="0"/>
          <w:numId w:val="17"/>
        </w:numPr>
        <w:spacing w:after="0" w:line="240" w:lineRule="auto"/>
        <w:ind w:left="1080"/>
        <w:jc w:val="both"/>
      </w:pPr>
      <w:r>
        <w:t>I</w:t>
      </w:r>
      <w:r>
        <w:t>scrizione all’</w:t>
      </w:r>
      <w:r w:rsidRPr="00BC3118">
        <w:t xml:space="preserve">albo imprese specializzate in bonifica bellica sistematica terrestre per </w:t>
      </w:r>
      <w:r>
        <w:t xml:space="preserve">classifica </w:t>
      </w:r>
      <w:r>
        <w:t>________________</w:t>
      </w:r>
      <w:r>
        <w:t>.</w:t>
      </w:r>
    </w:p>
    <w:p w14:paraId="3465B638" w14:textId="710D8FC5" w:rsidR="00FE599A" w:rsidRPr="003F4495" w:rsidRDefault="00FE599A" w:rsidP="00FE599A">
      <w:pPr>
        <w:numPr>
          <w:ilvl w:val="0"/>
          <w:numId w:val="17"/>
        </w:numPr>
        <w:spacing w:after="0" w:line="240" w:lineRule="auto"/>
        <w:ind w:left="1080"/>
        <w:jc w:val="both"/>
        <w:rPr>
          <w:rFonts w:cstheme="minorHAnsi"/>
        </w:rPr>
      </w:pPr>
      <w:r w:rsidRPr="003F4495">
        <w:rPr>
          <w:rFonts w:cstheme="minorHAnsi"/>
        </w:rPr>
        <w:t>Requisiti di ordine speciale tecnico-professionali ed economici finanziari:</w:t>
      </w:r>
    </w:p>
    <w:p w14:paraId="3D0C499A" w14:textId="77777777" w:rsidR="00FE599A" w:rsidRPr="009B7708" w:rsidRDefault="00FE599A" w:rsidP="00FE599A">
      <w:pPr>
        <w:numPr>
          <w:ilvl w:val="1"/>
          <w:numId w:val="17"/>
        </w:numPr>
        <w:spacing w:after="0" w:line="240" w:lineRule="auto"/>
        <w:ind w:left="1800"/>
        <w:jc w:val="both"/>
      </w:pPr>
      <w:r w:rsidRPr="009B7708">
        <w:t xml:space="preserve">Fatturato </w:t>
      </w:r>
      <w:r w:rsidRPr="00BE1408">
        <w:rPr>
          <w:rFonts w:cs="Calibri"/>
        </w:rPr>
        <w:t xml:space="preserve">specifico per servizi tecnici relativi alla progettazione e/o verifiche di interventi afferenti all’idraulica </w:t>
      </w:r>
      <w:r w:rsidRPr="00BE1408">
        <w:rPr>
          <w:rFonts w:cstheme="minorHAnsi"/>
        </w:rPr>
        <w:t xml:space="preserve">accumulato nel triennio antecedente alla data di pubblicazione del </w:t>
      </w:r>
      <w:r w:rsidRPr="00BE1408">
        <w:rPr>
          <w:rFonts w:cstheme="minorHAnsi"/>
        </w:rPr>
        <w:lastRenderedPageBreak/>
        <w:t>presente avviso: € __________</w:t>
      </w:r>
      <w:r>
        <w:rPr>
          <w:rFonts w:cstheme="minorHAnsi"/>
        </w:rPr>
        <w:t>__________</w:t>
      </w:r>
      <w:r w:rsidRPr="00BE1408">
        <w:rPr>
          <w:rFonts w:cstheme="minorHAnsi"/>
        </w:rPr>
        <w:t xml:space="preserve">. </w:t>
      </w:r>
      <w:r>
        <w:t>Non rientrano prestazioni differenti quali direzione lavori, sicurezza, altro.</w:t>
      </w:r>
    </w:p>
    <w:p w14:paraId="24E01AC3" w14:textId="77777777" w:rsidR="00434670" w:rsidRPr="00B60014" w:rsidRDefault="00434670" w:rsidP="00FE599A">
      <w:pPr>
        <w:spacing w:after="0" w:line="240" w:lineRule="auto"/>
        <w:jc w:val="both"/>
        <w:rPr>
          <w:rFonts w:cstheme="minorHAnsi"/>
        </w:rPr>
      </w:pPr>
    </w:p>
    <w:p w14:paraId="16F9EC1B" w14:textId="2EC48F71" w:rsidR="00B60014" w:rsidRPr="000977D1" w:rsidRDefault="000977D1" w:rsidP="00B60014">
      <w:pPr>
        <w:pStyle w:val="Paragrafoelenco"/>
        <w:spacing w:after="0" w:line="240" w:lineRule="auto"/>
        <w:ind w:left="36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(</w:t>
      </w:r>
      <w:r w:rsidRPr="000977D1">
        <w:rPr>
          <w:rFonts w:cstheme="minorHAnsi"/>
          <w:i/>
          <w:iCs/>
        </w:rPr>
        <w:t>In cas</w:t>
      </w:r>
      <w:r>
        <w:rPr>
          <w:rFonts w:cstheme="minorHAnsi"/>
          <w:i/>
          <w:iCs/>
        </w:rPr>
        <w:t>o</w:t>
      </w:r>
      <w:r w:rsidRPr="000977D1">
        <w:rPr>
          <w:rFonts w:cstheme="minorHAnsi"/>
          <w:i/>
          <w:iCs/>
        </w:rPr>
        <w:t xml:space="preserve"> di iscrizione alla Sezione </w:t>
      </w:r>
      <w:r>
        <w:rPr>
          <w:rFonts w:cstheme="minorHAnsi"/>
          <w:i/>
          <w:iCs/>
        </w:rPr>
        <w:t>v</w:t>
      </w:r>
      <w:r w:rsidR="00B60014" w:rsidRPr="000977D1">
        <w:rPr>
          <w:rFonts w:cstheme="minorHAnsi"/>
          <w:i/>
          <w:iCs/>
        </w:rPr>
        <w:t>erifiche progetti fino a 140.000</w:t>
      </w:r>
      <w:r w:rsidR="00FE599A">
        <w:rPr>
          <w:rFonts w:cstheme="minorHAnsi"/>
          <w:i/>
          <w:iCs/>
        </w:rPr>
        <w:t xml:space="preserve"> euro</w:t>
      </w:r>
      <w:r w:rsidRPr="000977D1">
        <w:rPr>
          <w:rFonts w:cstheme="minorHAnsi"/>
          <w:i/>
          <w:iCs/>
        </w:rPr>
        <w:t>)</w:t>
      </w:r>
    </w:p>
    <w:p w14:paraId="5649943B" w14:textId="77777777" w:rsidR="00B60014" w:rsidRPr="003F4495" w:rsidRDefault="00B60014" w:rsidP="00B60014">
      <w:pPr>
        <w:numPr>
          <w:ilvl w:val="0"/>
          <w:numId w:val="17"/>
        </w:numPr>
        <w:spacing w:after="0" w:line="240" w:lineRule="auto"/>
        <w:ind w:left="1080"/>
        <w:jc w:val="both"/>
        <w:rPr>
          <w:rFonts w:cstheme="minorHAnsi"/>
        </w:rPr>
      </w:pPr>
      <w:r w:rsidRPr="003F4495">
        <w:rPr>
          <w:rFonts w:cstheme="minorHAnsi"/>
        </w:rPr>
        <w:t>Requisiti di ordine speciale tecnico-professionali ed economici finanziari:</w:t>
      </w:r>
    </w:p>
    <w:p w14:paraId="45BB22EF" w14:textId="5235B6CC" w:rsidR="00B60014" w:rsidRPr="00FE599A" w:rsidRDefault="00BE1408" w:rsidP="00E23963">
      <w:pPr>
        <w:numPr>
          <w:ilvl w:val="1"/>
          <w:numId w:val="17"/>
        </w:numPr>
        <w:spacing w:after="0" w:line="240" w:lineRule="auto"/>
        <w:ind w:left="1800"/>
        <w:jc w:val="both"/>
        <w:rPr>
          <w:rFonts w:cstheme="minorHAnsi"/>
        </w:rPr>
      </w:pPr>
      <w:r w:rsidRPr="009B7708">
        <w:t xml:space="preserve">Fatturato </w:t>
      </w:r>
      <w:r w:rsidRPr="00FE599A">
        <w:rPr>
          <w:rFonts w:cs="Calibri"/>
        </w:rPr>
        <w:t xml:space="preserve">specifico per servizi tecnici relativi </w:t>
      </w:r>
      <w:r w:rsidR="00FE599A" w:rsidRPr="00FE599A">
        <w:rPr>
          <w:rFonts w:cs="Arial"/>
        </w:rPr>
        <w:t>alla bonifica bellica</w:t>
      </w:r>
      <w:r w:rsidR="00FE599A">
        <w:t xml:space="preserve"> terrestre</w:t>
      </w:r>
      <w:r w:rsidR="00FE599A" w:rsidRPr="00FE599A">
        <w:rPr>
          <w:rFonts w:cstheme="minorHAnsi"/>
        </w:rPr>
        <w:t xml:space="preserve"> </w:t>
      </w:r>
      <w:r w:rsidRPr="00FE599A">
        <w:rPr>
          <w:rFonts w:cstheme="minorHAnsi"/>
        </w:rPr>
        <w:t xml:space="preserve">accumulato nel triennio antecedente alla data di pubblicazione del presente avviso: € ____________________. </w:t>
      </w:r>
    </w:p>
    <w:p w14:paraId="6CE6B878" w14:textId="77777777" w:rsidR="00FE599A" w:rsidRPr="00FE599A" w:rsidRDefault="00FE599A" w:rsidP="00FE599A">
      <w:pPr>
        <w:spacing w:after="0" w:line="240" w:lineRule="auto"/>
        <w:ind w:left="1800"/>
        <w:jc w:val="both"/>
        <w:rPr>
          <w:rFonts w:cstheme="minorHAnsi"/>
        </w:rPr>
      </w:pPr>
    </w:p>
    <w:p w14:paraId="2A6CD767" w14:textId="2C968709" w:rsidR="00B60014" w:rsidRPr="003F4495" w:rsidRDefault="000977D1" w:rsidP="000977D1">
      <w:pPr>
        <w:pStyle w:val="Paragrafoelenco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3F4495">
        <w:rPr>
          <w:rFonts w:cstheme="minorHAnsi"/>
          <w:i/>
          <w:iCs/>
        </w:rPr>
        <w:t xml:space="preserve">(in caso di iscrizione alla Sezione </w:t>
      </w:r>
      <w:r w:rsidR="00B60014" w:rsidRPr="003F4495">
        <w:rPr>
          <w:rFonts w:cstheme="minorHAnsi"/>
          <w:i/>
          <w:iCs/>
        </w:rPr>
        <w:t xml:space="preserve"> collaudi tecnico amministrativo fino a 140.000</w:t>
      </w:r>
      <w:r w:rsidR="00FE599A">
        <w:rPr>
          <w:rFonts w:cstheme="minorHAnsi"/>
          <w:i/>
          <w:iCs/>
        </w:rPr>
        <w:t xml:space="preserve"> euro</w:t>
      </w:r>
      <w:r w:rsidRPr="003F4495">
        <w:rPr>
          <w:rFonts w:cstheme="minorHAnsi"/>
          <w:i/>
          <w:iCs/>
        </w:rPr>
        <w:t>)</w:t>
      </w:r>
    </w:p>
    <w:p w14:paraId="47EBE653" w14:textId="77777777" w:rsidR="00B60014" w:rsidRPr="003F4495" w:rsidRDefault="00B60014" w:rsidP="00B60014">
      <w:pPr>
        <w:numPr>
          <w:ilvl w:val="0"/>
          <w:numId w:val="17"/>
        </w:numPr>
        <w:spacing w:after="0" w:line="240" w:lineRule="auto"/>
        <w:ind w:left="1080"/>
        <w:jc w:val="both"/>
        <w:rPr>
          <w:rFonts w:cstheme="minorHAnsi"/>
        </w:rPr>
      </w:pPr>
      <w:r w:rsidRPr="003F4495">
        <w:rPr>
          <w:rFonts w:cstheme="minorHAnsi"/>
        </w:rPr>
        <w:t>Requisiti di ordine speciale tecnico-professionali ed economici finanziari:</w:t>
      </w:r>
    </w:p>
    <w:p w14:paraId="7B5AC9F8" w14:textId="428F08E6" w:rsidR="00BE1408" w:rsidRDefault="00BE1408" w:rsidP="00BE1408">
      <w:pPr>
        <w:numPr>
          <w:ilvl w:val="1"/>
          <w:numId w:val="17"/>
        </w:numPr>
        <w:spacing w:after="0" w:line="240" w:lineRule="auto"/>
        <w:ind w:left="1800"/>
        <w:jc w:val="both"/>
      </w:pPr>
      <w:r w:rsidRPr="009B7708">
        <w:t xml:space="preserve">Fatturato </w:t>
      </w:r>
      <w:r w:rsidRPr="00BE1408">
        <w:rPr>
          <w:rFonts w:cs="Calibri"/>
        </w:rPr>
        <w:t xml:space="preserve">specifico per servizi tecnici relativi alla progettazione e/o </w:t>
      </w:r>
      <w:r>
        <w:rPr>
          <w:rFonts w:cs="Calibri"/>
        </w:rPr>
        <w:t>collaudi</w:t>
      </w:r>
      <w:r w:rsidRPr="00BE1408">
        <w:rPr>
          <w:rFonts w:cs="Calibri"/>
        </w:rPr>
        <w:t xml:space="preserve"> di interventi afferenti </w:t>
      </w:r>
      <w:r w:rsidR="00A46DBA" w:rsidRPr="00BE1408">
        <w:rPr>
          <w:rFonts w:cs="Calibri"/>
        </w:rPr>
        <w:t>all’idraulica</w:t>
      </w:r>
      <w:r w:rsidRPr="00BE1408">
        <w:rPr>
          <w:rFonts w:cs="Calibri"/>
        </w:rPr>
        <w:t xml:space="preserve"> </w:t>
      </w:r>
      <w:r w:rsidRPr="00BE1408">
        <w:rPr>
          <w:rFonts w:cstheme="minorHAnsi"/>
        </w:rPr>
        <w:t>accumulato nel triennio antecedente alla data di pubblicazione del presente avviso: € __________</w:t>
      </w:r>
      <w:r>
        <w:rPr>
          <w:rFonts w:cstheme="minorHAnsi"/>
        </w:rPr>
        <w:t>__________</w:t>
      </w:r>
      <w:r w:rsidRPr="00BE1408">
        <w:rPr>
          <w:rFonts w:cstheme="minorHAnsi"/>
        </w:rPr>
        <w:t xml:space="preserve">. </w:t>
      </w:r>
      <w:r>
        <w:t>Non rientrano prestazioni differenti quali direzione lavori, sicurezza, altro.</w:t>
      </w:r>
    </w:p>
    <w:p w14:paraId="13909019" w14:textId="2FC3B606" w:rsidR="0089650E" w:rsidRPr="00A46DBA" w:rsidRDefault="0089650E" w:rsidP="0089650E">
      <w:pPr>
        <w:numPr>
          <w:ilvl w:val="1"/>
          <w:numId w:val="17"/>
        </w:numPr>
        <w:spacing w:after="0" w:line="240" w:lineRule="auto"/>
        <w:ind w:left="1800"/>
        <w:jc w:val="both"/>
        <w:rPr>
          <w:rFonts w:cstheme="minorHAnsi"/>
        </w:rPr>
      </w:pPr>
      <w:r w:rsidRPr="00A46DBA">
        <w:rPr>
          <w:rFonts w:cstheme="minorHAnsi"/>
        </w:rPr>
        <w:t>Iscrizione da almeno cinque anni nel rispettivo albo professionale _____________</w:t>
      </w:r>
    </w:p>
    <w:p w14:paraId="19AB1049" w14:textId="77777777" w:rsidR="00B60014" w:rsidRPr="005D405A" w:rsidRDefault="00B60014" w:rsidP="00E84A64">
      <w:pPr>
        <w:pStyle w:val="Paragrafoelenco"/>
        <w:suppressAutoHyphens/>
        <w:autoSpaceDE w:val="0"/>
        <w:spacing w:after="120" w:line="240" w:lineRule="auto"/>
        <w:ind w:left="426"/>
        <w:contextualSpacing w:val="0"/>
        <w:jc w:val="both"/>
        <w:rPr>
          <w:rFonts w:cs="Times New Roman"/>
        </w:rPr>
      </w:pPr>
    </w:p>
    <w:p w14:paraId="70757090" w14:textId="77777777" w:rsidR="00A51BF7" w:rsidRDefault="00A51BF7" w:rsidP="00A51BF7">
      <w:pPr>
        <w:tabs>
          <w:tab w:val="decimal" w:pos="-1701"/>
          <w:tab w:val="right" w:pos="567"/>
        </w:tabs>
        <w:spacing w:after="120"/>
        <w:rPr>
          <w:rFonts w:cs="Times New Roman"/>
        </w:rPr>
      </w:pPr>
      <w:r w:rsidRPr="005D405A">
        <w:rPr>
          <w:rFonts w:cs="Times New Roman"/>
        </w:rPr>
        <w:t>__________________________</w:t>
      </w:r>
      <w:r>
        <w:rPr>
          <w:rFonts w:cs="Times New Roman"/>
        </w:rPr>
        <w:t>, _______________</w:t>
      </w:r>
    </w:p>
    <w:p w14:paraId="646C2CB0" w14:textId="77777777" w:rsidR="00A51BF7" w:rsidRPr="003C0B2A" w:rsidRDefault="00A51BF7" w:rsidP="00A51BF7">
      <w:pPr>
        <w:tabs>
          <w:tab w:val="decimal" w:pos="-1701"/>
          <w:tab w:val="right" w:pos="567"/>
        </w:tabs>
        <w:spacing w:after="120"/>
        <w:rPr>
          <w:rFonts w:cs="Times New Roman"/>
          <w:i/>
          <w:sz w:val="16"/>
          <w:szCs w:val="16"/>
        </w:rPr>
      </w:pPr>
      <w:r w:rsidRPr="00B72DAE">
        <w:rPr>
          <w:rFonts w:cs="Times New Roman"/>
          <w:i/>
          <w:sz w:val="16"/>
          <w:szCs w:val="16"/>
        </w:rPr>
        <w:t>(luogo, data)</w:t>
      </w:r>
    </w:p>
    <w:p w14:paraId="24FB36D4" w14:textId="77777777" w:rsidR="00A51BF7" w:rsidRPr="003C0B2A" w:rsidRDefault="00A51BF7" w:rsidP="00A51BF7">
      <w:pPr>
        <w:tabs>
          <w:tab w:val="decimal" w:pos="-1701"/>
          <w:tab w:val="left" w:pos="5940"/>
        </w:tabs>
        <w:spacing w:after="120"/>
        <w:jc w:val="right"/>
        <w:rPr>
          <w:rFonts w:cs="Times New Roman"/>
          <w:i/>
        </w:rPr>
      </w:pPr>
      <w:r w:rsidRPr="003C0B2A">
        <w:rPr>
          <w:rFonts w:cs="Times New Roman"/>
          <w:i/>
        </w:rPr>
        <w:t>Firmato digitalmente</w:t>
      </w:r>
    </w:p>
    <w:p w14:paraId="54732327" w14:textId="77777777" w:rsidR="00A51BF7" w:rsidRPr="005D405A" w:rsidRDefault="00A51BF7" w:rsidP="00A51BF7">
      <w:pPr>
        <w:tabs>
          <w:tab w:val="decimal" w:pos="-1701"/>
          <w:tab w:val="left" w:pos="5940"/>
        </w:tabs>
        <w:spacing w:after="120"/>
        <w:jc w:val="right"/>
        <w:rPr>
          <w:rFonts w:cs="Times New Roman"/>
        </w:rPr>
      </w:pPr>
      <w:r w:rsidRPr="005D405A">
        <w:rPr>
          <w:rFonts w:cs="Times New Roman"/>
        </w:rPr>
        <w:t>___________________________________________</w:t>
      </w:r>
    </w:p>
    <w:p w14:paraId="60187B96" w14:textId="77777777" w:rsidR="00A51BF7" w:rsidRDefault="00A51BF7" w:rsidP="00494BFA">
      <w:pPr>
        <w:spacing w:before="120" w:after="120" w:line="360" w:lineRule="auto"/>
        <w:jc w:val="both"/>
        <w:rPr>
          <w:rFonts w:cstheme="minorHAnsi"/>
        </w:rPr>
      </w:pPr>
    </w:p>
    <w:sectPr w:rsidR="00A51BF7" w:rsidSect="004F5988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A2598" w14:textId="77777777" w:rsidR="00F72FEA" w:rsidRDefault="00F72FEA" w:rsidP="007907F0">
      <w:pPr>
        <w:spacing w:after="0" w:line="240" w:lineRule="auto"/>
      </w:pPr>
      <w:r>
        <w:separator/>
      </w:r>
    </w:p>
  </w:endnote>
  <w:endnote w:type="continuationSeparator" w:id="0">
    <w:p w14:paraId="51339804" w14:textId="77777777" w:rsidR="00F72FEA" w:rsidRDefault="00F72FEA" w:rsidP="0079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0E0B2" w14:textId="77777777" w:rsidR="00F72FEA" w:rsidRDefault="00F72FEA" w:rsidP="007907F0">
      <w:pPr>
        <w:spacing w:after="0" w:line="240" w:lineRule="auto"/>
      </w:pPr>
      <w:r>
        <w:separator/>
      </w:r>
    </w:p>
  </w:footnote>
  <w:footnote w:type="continuationSeparator" w:id="0">
    <w:p w14:paraId="67639DB7" w14:textId="77777777" w:rsidR="00F72FEA" w:rsidRDefault="00F72FEA" w:rsidP="0079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6E08F" w14:textId="531C2B1D" w:rsidR="00E84A64" w:rsidRDefault="00000000" w:rsidP="00F438D9">
    <w:pPr>
      <w:pStyle w:val="Intestazione"/>
      <w:jc w:val="right"/>
    </w:pPr>
    <w:sdt>
      <w:sdtPr>
        <w:id w:val="-1852243008"/>
        <w:docPartObj>
          <w:docPartGallery w:val="Page Numbers (Margins)"/>
          <w:docPartUnique/>
        </w:docPartObj>
      </w:sdtPr>
      <w:sdtContent>
        <w:r w:rsidR="001F09DB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E2B01B" wp14:editId="3156342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AFC9C" w14:textId="77777777" w:rsidR="00E84A64" w:rsidRDefault="0096707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A01E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E2B01B" id="Rettangolo 1" o:spid="_x0000_s1026" style="position:absolute;left:0;text-align:left;margin-left:-5.85pt;margin-top:0;width:45.3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" o:allowincell="f" stroked="f">
                  <v:textbox>
                    <w:txbxContent>
                      <w:p w14:paraId="658AFC9C" w14:textId="77777777" w:rsidR="00E84A64" w:rsidRDefault="0096707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A01E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4A64">
      <w:t>Modello  A – ISTANZA DI ISCRIZIONE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66ED0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B2568C"/>
    <w:multiLevelType w:val="hybridMultilevel"/>
    <w:tmpl w:val="3EE8D2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A4926"/>
    <w:multiLevelType w:val="hybridMultilevel"/>
    <w:tmpl w:val="7DEA1378"/>
    <w:lvl w:ilvl="0" w:tplc="3D5422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57A99"/>
    <w:multiLevelType w:val="hybridMultilevel"/>
    <w:tmpl w:val="58AAD710"/>
    <w:lvl w:ilvl="0" w:tplc="386AB60A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259A46D6"/>
    <w:multiLevelType w:val="hybridMultilevel"/>
    <w:tmpl w:val="8C507F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E5F21"/>
    <w:multiLevelType w:val="hybridMultilevel"/>
    <w:tmpl w:val="CB1EC8DA"/>
    <w:lvl w:ilvl="0" w:tplc="386AB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15ECF"/>
    <w:multiLevelType w:val="hybridMultilevel"/>
    <w:tmpl w:val="F9000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17DB6"/>
    <w:multiLevelType w:val="hybridMultilevel"/>
    <w:tmpl w:val="FA6E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A7C34"/>
    <w:multiLevelType w:val="hybridMultilevel"/>
    <w:tmpl w:val="3BAED546"/>
    <w:lvl w:ilvl="0" w:tplc="99409AF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972115"/>
    <w:multiLevelType w:val="hybridMultilevel"/>
    <w:tmpl w:val="5AB8A1B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9B47EC3"/>
    <w:multiLevelType w:val="hybridMultilevel"/>
    <w:tmpl w:val="AB1CFB66"/>
    <w:lvl w:ilvl="0" w:tplc="60EC9B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B52DB1"/>
    <w:multiLevelType w:val="hybridMultilevel"/>
    <w:tmpl w:val="4BE26B86"/>
    <w:lvl w:ilvl="0" w:tplc="386AB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006A"/>
    <w:multiLevelType w:val="hybridMultilevel"/>
    <w:tmpl w:val="BA76C0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22FCF"/>
    <w:multiLevelType w:val="hybridMultilevel"/>
    <w:tmpl w:val="2EF4B8A0"/>
    <w:lvl w:ilvl="0" w:tplc="386AB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732B5"/>
    <w:multiLevelType w:val="hybridMultilevel"/>
    <w:tmpl w:val="2534C9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891A7B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F0A771C"/>
    <w:multiLevelType w:val="hybridMultilevel"/>
    <w:tmpl w:val="5C74547E"/>
    <w:lvl w:ilvl="0" w:tplc="73F623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344770">
    <w:abstractNumId w:val="8"/>
  </w:num>
  <w:num w:numId="2" w16cid:durableId="9837761">
    <w:abstractNumId w:val="9"/>
  </w:num>
  <w:num w:numId="3" w16cid:durableId="514618234">
    <w:abstractNumId w:val="7"/>
  </w:num>
  <w:num w:numId="4" w16cid:durableId="2021155248">
    <w:abstractNumId w:val="10"/>
  </w:num>
  <w:num w:numId="5" w16cid:durableId="540482941">
    <w:abstractNumId w:val="11"/>
  </w:num>
  <w:num w:numId="6" w16cid:durableId="1734963207">
    <w:abstractNumId w:val="5"/>
  </w:num>
  <w:num w:numId="7" w16cid:durableId="402602639">
    <w:abstractNumId w:val="3"/>
  </w:num>
  <w:num w:numId="8" w16cid:durableId="1166289619">
    <w:abstractNumId w:val="14"/>
  </w:num>
  <w:num w:numId="9" w16cid:durableId="1171094822">
    <w:abstractNumId w:val="4"/>
  </w:num>
  <w:num w:numId="10" w16cid:durableId="1526094622">
    <w:abstractNumId w:val="13"/>
  </w:num>
  <w:num w:numId="11" w16cid:durableId="1494758177">
    <w:abstractNumId w:val="15"/>
  </w:num>
  <w:num w:numId="12" w16cid:durableId="182671748">
    <w:abstractNumId w:val="0"/>
  </w:num>
  <w:num w:numId="13" w16cid:durableId="820316910">
    <w:abstractNumId w:val="2"/>
  </w:num>
  <w:num w:numId="14" w16cid:durableId="736367199">
    <w:abstractNumId w:val="16"/>
  </w:num>
  <w:num w:numId="15" w16cid:durableId="1571694271">
    <w:abstractNumId w:val="12"/>
  </w:num>
  <w:num w:numId="16" w16cid:durableId="2079474858">
    <w:abstractNumId w:val="1"/>
  </w:num>
  <w:num w:numId="17" w16cid:durableId="120101989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4F"/>
    <w:rsid w:val="000015FE"/>
    <w:rsid w:val="00004F73"/>
    <w:rsid w:val="00016691"/>
    <w:rsid w:val="00026199"/>
    <w:rsid w:val="00032C6A"/>
    <w:rsid w:val="00037689"/>
    <w:rsid w:val="000379CE"/>
    <w:rsid w:val="000406DF"/>
    <w:rsid w:val="00041FDC"/>
    <w:rsid w:val="00065A44"/>
    <w:rsid w:val="0007258A"/>
    <w:rsid w:val="00081B79"/>
    <w:rsid w:val="00081CDC"/>
    <w:rsid w:val="00083AD6"/>
    <w:rsid w:val="00084A9A"/>
    <w:rsid w:val="00087EFC"/>
    <w:rsid w:val="000977D1"/>
    <w:rsid w:val="000A76FD"/>
    <w:rsid w:val="000B4E1C"/>
    <w:rsid w:val="000C7E71"/>
    <w:rsid w:val="000D0BF7"/>
    <w:rsid w:val="000D1DAE"/>
    <w:rsid w:val="000D59CD"/>
    <w:rsid w:val="000E0113"/>
    <w:rsid w:val="000E1033"/>
    <w:rsid w:val="000E59F7"/>
    <w:rsid w:val="000E6F2A"/>
    <w:rsid w:val="001128A1"/>
    <w:rsid w:val="00115858"/>
    <w:rsid w:val="00116A5F"/>
    <w:rsid w:val="001222B1"/>
    <w:rsid w:val="001341F1"/>
    <w:rsid w:val="0014123A"/>
    <w:rsid w:val="00152EC0"/>
    <w:rsid w:val="0015357F"/>
    <w:rsid w:val="00154A1B"/>
    <w:rsid w:val="001675BC"/>
    <w:rsid w:val="00187202"/>
    <w:rsid w:val="001920E6"/>
    <w:rsid w:val="001A566E"/>
    <w:rsid w:val="001B08F8"/>
    <w:rsid w:val="001B317C"/>
    <w:rsid w:val="001B321B"/>
    <w:rsid w:val="001C00EF"/>
    <w:rsid w:val="001D365F"/>
    <w:rsid w:val="001D4C73"/>
    <w:rsid w:val="001E2025"/>
    <w:rsid w:val="001E6A95"/>
    <w:rsid w:val="001E7F18"/>
    <w:rsid w:val="001F09DB"/>
    <w:rsid w:val="001F1775"/>
    <w:rsid w:val="002140EC"/>
    <w:rsid w:val="0021618C"/>
    <w:rsid w:val="00216D5A"/>
    <w:rsid w:val="002175A1"/>
    <w:rsid w:val="002175EC"/>
    <w:rsid w:val="00226986"/>
    <w:rsid w:val="00233019"/>
    <w:rsid w:val="00233F75"/>
    <w:rsid w:val="00237088"/>
    <w:rsid w:val="00247CEF"/>
    <w:rsid w:val="00250ABA"/>
    <w:rsid w:val="00261427"/>
    <w:rsid w:val="00265C21"/>
    <w:rsid w:val="00277063"/>
    <w:rsid w:val="002801B5"/>
    <w:rsid w:val="00280919"/>
    <w:rsid w:val="00281156"/>
    <w:rsid w:val="00281CBD"/>
    <w:rsid w:val="002910D8"/>
    <w:rsid w:val="00296986"/>
    <w:rsid w:val="002C0CDD"/>
    <w:rsid w:val="002C7CD7"/>
    <w:rsid w:val="002D5795"/>
    <w:rsid w:val="002E0595"/>
    <w:rsid w:val="002E63C3"/>
    <w:rsid w:val="002F1FF3"/>
    <w:rsid w:val="002F205A"/>
    <w:rsid w:val="002F2226"/>
    <w:rsid w:val="00301D83"/>
    <w:rsid w:val="003039BD"/>
    <w:rsid w:val="00307D8D"/>
    <w:rsid w:val="003302E3"/>
    <w:rsid w:val="00334034"/>
    <w:rsid w:val="00342CCA"/>
    <w:rsid w:val="003446DD"/>
    <w:rsid w:val="00351669"/>
    <w:rsid w:val="00351F2F"/>
    <w:rsid w:val="003548C5"/>
    <w:rsid w:val="00357E8C"/>
    <w:rsid w:val="003615C1"/>
    <w:rsid w:val="003659FB"/>
    <w:rsid w:val="00382E2D"/>
    <w:rsid w:val="00384B59"/>
    <w:rsid w:val="00384EE2"/>
    <w:rsid w:val="0039311A"/>
    <w:rsid w:val="003A6B61"/>
    <w:rsid w:val="003B151E"/>
    <w:rsid w:val="003B1FFC"/>
    <w:rsid w:val="003B2650"/>
    <w:rsid w:val="003B275D"/>
    <w:rsid w:val="003B7257"/>
    <w:rsid w:val="003D2B6D"/>
    <w:rsid w:val="003E1AF5"/>
    <w:rsid w:val="003E4F06"/>
    <w:rsid w:val="003E4F93"/>
    <w:rsid w:val="003E62B6"/>
    <w:rsid w:val="003F2249"/>
    <w:rsid w:val="003F4495"/>
    <w:rsid w:val="004027E8"/>
    <w:rsid w:val="00406DCC"/>
    <w:rsid w:val="004075CB"/>
    <w:rsid w:val="00411D5C"/>
    <w:rsid w:val="00430BF4"/>
    <w:rsid w:val="00434670"/>
    <w:rsid w:val="00437E0F"/>
    <w:rsid w:val="00453927"/>
    <w:rsid w:val="00461879"/>
    <w:rsid w:val="004703FC"/>
    <w:rsid w:val="00471D8D"/>
    <w:rsid w:val="00494BFA"/>
    <w:rsid w:val="004A1BE8"/>
    <w:rsid w:val="004A41AF"/>
    <w:rsid w:val="004B0A93"/>
    <w:rsid w:val="004B42B2"/>
    <w:rsid w:val="004D5B30"/>
    <w:rsid w:val="004E24B6"/>
    <w:rsid w:val="004E30FF"/>
    <w:rsid w:val="004E3A10"/>
    <w:rsid w:val="004F1176"/>
    <w:rsid w:val="004F1DCB"/>
    <w:rsid w:val="004F1FE0"/>
    <w:rsid w:val="004F3BC1"/>
    <w:rsid w:val="004F5281"/>
    <w:rsid w:val="004F57EB"/>
    <w:rsid w:val="004F5988"/>
    <w:rsid w:val="00500B3F"/>
    <w:rsid w:val="00510783"/>
    <w:rsid w:val="00512B32"/>
    <w:rsid w:val="00517777"/>
    <w:rsid w:val="00526FB0"/>
    <w:rsid w:val="00536A69"/>
    <w:rsid w:val="0056063B"/>
    <w:rsid w:val="00582B82"/>
    <w:rsid w:val="0058688E"/>
    <w:rsid w:val="005958DC"/>
    <w:rsid w:val="005A218C"/>
    <w:rsid w:val="005B2A49"/>
    <w:rsid w:val="005B4604"/>
    <w:rsid w:val="005C3958"/>
    <w:rsid w:val="005C50DA"/>
    <w:rsid w:val="005C609C"/>
    <w:rsid w:val="005E68FF"/>
    <w:rsid w:val="005F3B86"/>
    <w:rsid w:val="00601C52"/>
    <w:rsid w:val="00601F13"/>
    <w:rsid w:val="00603E4E"/>
    <w:rsid w:val="00612294"/>
    <w:rsid w:val="0062541D"/>
    <w:rsid w:val="0063213C"/>
    <w:rsid w:val="00632E4C"/>
    <w:rsid w:val="00633A19"/>
    <w:rsid w:val="00634D0C"/>
    <w:rsid w:val="00640AF2"/>
    <w:rsid w:val="00641409"/>
    <w:rsid w:val="006449DE"/>
    <w:rsid w:val="006512BD"/>
    <w:rsid w:val="00657D79"/>
    <w:rsid w:val="00666AA9"/>
    <w:rsid w:val="00667212"/>
    <w:rsid w:val="0067474E"/>
    <w:rsid w:val="006768AA"/>
    <w:rsid w:val="0068116C"/>
    <w:rsid w:val="006853BB"/>
    <w:rsid w:val="0069428E"/>
    <w:rsid w:val="006B1D29"/>
    <w:rsid w:val="006D0316"/>
    <w:rsid w:val="006D341E"/>
    <w:rsid w:val="006D67A3"/>
    <w:rsid w:val="006D7ECD"/>
    <w:rsid w:val="006E1260"/>
    <w:rsid w:val="006E21C7"/>
    <w:rsid w:val="006E3C33"/>
    <w:rsid w:val="006F043A"/>
    <w:rsid w:val="006F1A4E"/>
    <w:rsid w:val="007136DE"/>
    <w:rsid w:val="00714A38"/>
    <w:rsid w:val="00715479"/>
    <w:rsid w:val="00715B4A"/>
    <w:rsid w:val="007267DB"/>
    <w:rsid w:val="00726D10"/>
    <w:rsid w:val="00731600"/>
    <w:rsid w:val="00733E4D"/>
    <w:rsid w:val="00740320"/>
    <w:rsid w:val="00742DDF"/>
    <w:rsid w:val="00743405"/>
    <w:rsid w:val="00745A9A"/>
    <w:rsid w:val="00755B52"/>
    <w:rsid w:val="00755E8A"/>
    <w:rsid w:val="00756E03"/>
    <w:rsid w:val="00780AE6"/>
    <w:rsid w:val="007831D4"/>
    <w:rsid w:val="00785B41"/>
    <w:rsid w:val="00787144"/>
    <w:rsid w:val="007907F0"/>
    <w:rsid w:val="00796341"/>
    <w:rsid w:val="007A659D"/>
    <w:rsid w:val="007A69C5"/>
    <w:rsid w:val="007B34CD"/>
    <w:rsid w:val="007B40BF"/>
    <w:rsid w:val="007C0CA4"/>
    <w:rsid w:val="007C518B"/>
    <w:rsid w:val="007C6AB4"/>
    <w:rsid w:val="007D2CE0"/>
    <w:rsid w:val="007D6966"/>
    <w:rsid w:val="007E1D3B"/>
    <w:rsid w:val="007E3CBA"/>
    <w:rsid w:val="007F73D7"/>
    <w:rsid w:val="00806A95"/>
    <w:rsid w:val="0081699C"/>
    <w:rsid w:val="00827391"/>
    <w:rsid w:val="008432D3"/>
    <w:rsid w:val="008442DE"/>
    <w:rsid w:val="008521BF"/>
    <w:rsid w:val="00865371"/>
    <w:rsid w:val="008712AD"/>
    <w:rsid w:val="008752CC"/>
    <w:rsid w:val="00883E32"/>
    <w:rsid w:val="0089650E"/>
    <w:rsid w:val="008A2EBE"/>
    <w:rsid w:val="008B0BF4"/>
    <w:rsid w:val="008C02B7"/>
    <w:rsid w:val="008D1641"/>
    <w:rsid w:val="008D4EBA"/>
    <w:rsid w:val="008E1121"/>
    <w:rsid w:val="008E45BC"/>
    <w:rsid w:val="008E5C19"/>
    <w:rsid w:val="008E689A"/>
    <w:rsid w:val="008E7F2C"/>
    <w:rsid w:val="008F0D3B"/>
    <w:rsid w:val="008F3E4B"/>
    <w:rsid w:val="00904139"/>
    <w:rsid w:val="00910144"/>
    <w:rsid w:val="00915889"/>
    <w:rsid w:val="00921F59"/>
    <w:rsid w:val="00932E03"/>
    <w:rsid w:val="00944105"/>
    <w:rsid w:val="009537F6"/>
    <w:rsid w:val="00957E3A"/>
    <w:rsid w:val="009630D5"/>
    <w:rsid w:val="0096391C"/>
    <w:rsid w:val="0096412D"/>
    <w:rsid w:val="0096421F"/>
    <w:rsid w:val="0096707A"/>
    <w:rsid w:val="00972220"/>
    <w:rsid w:val="00980699"/>
    <w:rsid w:val="00986436"/>
    <w:rsid w:val="00990858"/>
    <w:rsid w:val="0099126F"/>
    <w:rsid w:val="0099192B"/>
    <w:rsid w:val="00992952"/>
    <w:rsid w:val="009929CE"/>
    <w:rsid w:val="00995F95"/>
    <w:rsid w:val="009B0B24"/>
    <w:rsid w:val="009C78C1"/>
    <w:rsid w:val="009D2377"/>
    <w:rsid w:val="009D27FE"/>
    <w:rsid w:val="009E09A6"/>
    <w:rsid w:val="009E361C"/>
    <w:rsid w:val="00A11773"/>
    <w:rsid w:val="00A1654C"/>
    <w:rsid w:val="00A243DD"/>
    <w:rsid w:val="00A2792F"/>
    <w:rsid w:val="00A32995"/>
    <w:rsid w:val="00A344FC"/>
    <w:rsid w:val="00A34A62"/>
    <w:rsid w:val="00A35E76"/>
    <w:rsid w:val="00A40EA4"/>
    <w:rsid w:val="00A436F5"/>
    <w:rsid w:val="00A46DBA"/>
    <w:rsid w:val="00A51BF7"/>
    <w:rsid w:val="00A62C75"/>
    <w:rsid w:val="00A756AB"/>
    <w:rsid w:val="00A83924"/>
    <w:rsid w:val="00A90F31"/>
    <w:rsid w:val="00A91987"/>
    <w:rsid w:val="00AA01E7"/>
    <w:rsid w:val="00AA485F"/>
    <w:rsid w:val="00AA7E76"/>
    <w:rsid w:val="00AB0039"/>
    <w:rsid w:val="00AB013A"/>
    <w:rsid w:val="00AB1B03"/>
    <w:rsid w:val="00AC216B"/>
    <w:rsid w:val="00AD284A"/>
    <w:rsid w:val="00AD41BB"/>
    <w:rsid w:val="00AD544F"/>
    <w:rsid w:val="00AE1294"/>
    <w:rsid w:val="00AF090D"/>
    <w:rsid w:val="00AF0FCD"/>
    <w:rsid w:val="00AF1F2D"/>
    <w:rsid w:val="00B020CC"/>
    <w:rsid w:val="00B034E7"/>
    <w:rsid w:val="00B04572"/>
    <w:rsid w:val="00B04E06"/>
    <w:rsid w:val="00B20349"/>
    <w:rsid w:val="00B213DD"/>
    <w:rsid w:val="00B30CB2"/>
    <w:rsid w:val="00B3120F"/>
    <w:rsid w:val="00B31A24"/>
    <w:rsid w:val="00B419B7"/>
    <w:rsid w:val="00B52C6D"/>
    <w:rsid w:val="00B60014"/>
    <w:rsid w:val="00B60794"/>
    <w:rsid w:val="00B71140"/>
    <w:rsid w:val="00B71BD6"/>
    <w:rsid w:val="00B729B6"/>
    <w:rsid w:val="00B72F1E"/>
    <w:rsid w:val="00B75C12"/>
    <w:rsid w:val="00B769CB"/>
    <w:rsid w:val="00B81610"/>
    <w:rsid w:val="00B921D5"/>
    <w:rsid w:val="00BB0387"/>
    <w:rsid w:val="00BB0DB4"/>
    <w:rsid w:val="00BB4976"/>
    <w:rsid w:val="00BB54FF"/>
    <w:rsid w:val="00BC6C38"/>
    <w:rsid w:val="00BD494B"/>
    <w:rsid w:val="00BE1408"/>
    <w:rsid w:val="00BE1631"/>
    <w:rsid w:val="00BE57A7"/>
    <w:rsid w:val="00BF33C1"/>
    <w:rsid w:val="00C01292"/>
    <w:rsid w:val="00C02C85"/>
    <w:rsid w:val="00C03965"/>
    <w:rsid w:val="00C11863"/>
    <w:rsid w:val="00C17FCC"/>
    <w:rsid w:val="00C20440"/>
    <w:rsid w:val="00C26CE2"/>
    <w:rsid w:val="00C34F09"/>
    <w:rsid w:val="00C376BB"/>
    <w:rsid w:val="00C52852"/>
    <w:rsid w:val="00C52947"/>
    <w:rsid w:val="00C628FE"/>
    <w:rsid w:val="00C62A4F"/>
    <w:rsid w:val="00C70DCB"/>
    <w:rsid w:val="00C71374"/>
    <w:rsid w:val="00C726D3"/>
    <w:rsid w:val="00C73034"/>
    <w:rsid w:val="00C77498"/>
    <w:rsid w:val="00C80D80"/>
    <w:rsid w:val="00C832F5"/>
    <w:rsid w:val="00C902EE"/>
    <w:rsid w:val="00C95FE0"/>
    <w:rsid w:val="00CA37B3"/>
    <w:rsid w:val="00CA3A82"/>
    <w:rsid w:val="00CA58E1"/>
    <w:rsid w:val="00CB165F"/>
    <w:rsid w:val="00CB451B"/>
    <w:rsid w:val="00CB506B"/>
    <w:rsid w:val="00CC18A0"/>
    <w:rsid w:val="00CC2AB1"/>
    <w:rsid w:val="00CC37F9"/>
    <w:rsid w:val="00CC4544"/>
    <w:rsid w:val="00CC6628"/>
    <w:rsid w:val="00CC7E07"/>
    <w:rsid w:val="00CD0540"/>
    <w:rsid w:val="00CE13BE"/>
    <w:rsid w:val="00CE36F9"/>
    <w:rsid w:val="00CE5B75"/>
    <w:rsid w:val="00CE6D0D"/>
    <w:rsid w:val="00CE72F7"/>
    <w:rsid w:val="00D062D5"/>
    <w:rsid w:val="00D36FAC"/>
    <w:rsid w:val="00D37B3F"/>
    <w:rsid w:val="00D45D3F"/>
    <w:rsid w:val="00D52FE5"/>
    <w:rsid w:val="00D62BF6"/>
    <w:rsid w:val="00D651F6"/>
    <w:rsid w:val="00DA2036"/>
    <w:rsid w:val="00DA2230"/>
    <w:rsid w:val="00DA3C10"/>
    <w:rsid w:val="00DA4FDF"/>
    <w:rsid w:val="00DB2220"/>
    <w:rsid w:val="00DC4044"/>
    <w:rsid w:val="00DC4B87"/>
    <w:rsid w:val="00DC7F6B"/>
    <w:rsid w:val="00DD197E"/>
    <w:rsid w:val="00DE0B9A"/>
    <w:rsid w:val="00DE6BFB"/>
    <w:rsid w:val="00DF1C6E"/>
    <w:rsid w:val="00DF2CC3"/>
    <w:rsid w:val="00E0498D"/>
    <w:rsid w:val="00E1133B"/>
    <w:rsid w:val="00E14127"/>
    <w:rsid w:val="00E16DCC"/>
    <w:rsid w:val="00E33A00"/>
    <w:rsid w:val="00E33D4D"/>
    <w:rsid w:val="00E373B8"/>
    <w:rsid w:val="00E46D03"/>
    <w:rsid w:val="00E470DB"/>
    <w:rsid w:val="00E47D4D"/>
    <w:rsid w:val="00E528A2"/>
    <w:rsid w:val="00E65974"/>
    <w:rsid w:val="00E7362B"/>
    <w:rsid w:val="00E84A64"/>
    <w:rsid w:val="00E860F8"/>
    <w:rsid w:val="00E923BF"/>
    <w:rsid w:val="00E950F0"/>
    <w:rsid w:val="00EA07CB"/>
    <w:rsid w:val="00EA0B8F"/>
    <w:rsid w:val="00EA78D5"/>
    <w:rsid w:val="00EB55DE"/>
    <w:rsid w:val="00EE0783"/>
    <w:rsid w:val="00EE3352"/>
    <w:rsid w:val="00EF204F"/>
    <w:rsid w:val="00EF25A5"/>
    <w:rsid w:val="00EF280B"/>
    <w:rsid w:val="00EF2883"/>
    <w:rsid w:val="00EF5B85"/>
    <w:rsid w:val="00F02EDE"/>
    <w:rsid w:val="00F228DE"/>
    <w:rsid w:val="00F22DF3"/>
    <w:rsid w:val="00F24202"/>
    <w:rsid w:val="00F3292E"/>
    <w:rsid w:val="00F34843"/>
    <w:rsid w:val="00F40121"/>
    <w:rsid w:val="00F415FE"/>
    <w:rsid w:val="00F4357B"/>
    <w:rsid w:val="00F438D9"/>
    <w:rsid w:val="00F440F9"/>
    <w:rsid w:val="00F54171"/>
    <w:rsid w:val="00F72FEA"/>
    <w:rsid w:val="00F75985"/>
    <w:rsid w:val="00F77DBE"/>
    <w:rsid w:val="00F805CE"/>
    <w:rsid w:val="00F92360"/>
    <w:rsid w:val="00F95088"/>
    <w:rsid w:val="00F952F9"/>
    <w:rsid w:val="00FA2A06"/>
    <w:rsid w:val="00FA7685"/>
    <w:rsid w:val="00FC2B5A"/>
    <w:rsid w:val="00FC777D"/>
    <w:rsid w:val="00FD0C74"/>
    <w:rsid w:val="00FD0F86"/>
    <w:rsid w:val="00FD1056"/>
    <w:rsid w:val="00FE599A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44D4D"/>
  <w15:docId w15:val="{B4FF966E-42FA-44DE-B167-BE406221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988"/>
  </w:style>
  <w:style w:type="paragraph" w:styleId="Titolo1">
    <w:name w:val="heading 1"/>
    <w:basedOn w:val="Normale"/>
    <w:link w:val="Titolo1Carattere"/>
    <w:uiPriority w:val="1"/>
    <w:qFormat/>
    <w:rsid w:val="00384EE2"/>
    <w:pPr>
      <w:widowControl w:val="0"/>
      <w:autoSpaceDE w:val="0"/>
      <w:autoSpaceDN w:val="0"/>
      <w:spacing w:before="3"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2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2792F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11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24B6"/>
    <w:pPr>
      <w:ind w:left="720"/>
      <w:contextualSpacing/>
    </w:pPr>
  </w:style>
  <w:style w:type="paragraph" w:styleId="NormaleWeb">
    <w:name w:val="Normal (Web)"/>
    <w:basedOn w:val="Normale"/>
    <w:unhideWhenUsed/>
    <w:rsid w:val="0081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4EE2"/>
    <w:rPr>
      <w:rFonts w:ascii="Times New Roman" w:eastAsia="Times New Roman" w:hAnsi="Times New Roman" w:cs="Times New Roman"/>
      <w:b/>
      <w:bCs/>
    </w:rPr>
  </w:style>
  <w:style w:type="table" w:styleId="Grigliatabella">
    <w:name w:val="Table Grid"/>
    <w:basedOn w:val="Tabellanormale"/>
    <w:uiPriority w:val="99"/>
    <w:rsid w:val="00DA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281C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E3CBA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CB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C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15FE"/>
    <w:rPr>
      <w:color w:val="605E5C"/>
      <w:shd w:val="clear" w:color="auto" w:fill="E1DFDD"/>
    </w:rPr>
  </w:style>
  <w:style w:type="character" w:customStyle="1" w:styleId="Bodytext3Exact">
    <w:name w:val="Body text (3) Exact"/>
    <w:basedOn w:val="Carpredefinitoparagrafo"/>
    <w:link w:val="Bodytext3"/>
    <w:rsid w:val="00F440F9"/>
    <w:rPr>
      <w:rFonts w:ascii="Cambria" w:eastAsia="Cambria" w:hAnsi="Cambria" w:cs="Cambria"/>
      <w:sz w:val="12"/>
      <w:szCs w:val="12"/>
      <w:shd w:val="clear" w:color="auto" w:fill="FFFFFF"/>
    </w:rPr>
  </w:style>
  <w:style w:type="character" w:customStyle="1" w:styleId="Bodytext345ptItalicExact">
    <w:name w:val="Body text (3) + 4.5 pt;Italic Exact"/>
    <w:basedOn w:val="Bodytext3Exact"/>
    <w:rsid w:val="00F440F9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it-IT" w:eastAsia="it-IT" w:bidi="it-IT"/>
    </w:rPr>
  </w:style>
  <w:style w:type="character" w:customStyle="1" w:styleId="Bodytext4Exact">
    <w:name w:val="Body text (4) Exact"/>
    <w:basedOn w:val="Carpredefinitoparagrafo"/>
    <w:link w:val="Bodytext4"/>
    <w:rsid w:val="00F440F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44ptExact">
    <w:name w:val="Body text (4) + 4 pt Exact"/>
    <w:basedOn w:val="Bodytext4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5Exact">
    <w:name w:val="Body text (5) Exact"/>
    <w:basedOn w:val="Carpredefinitoparagrafo"/>
    <w:link w:val="Bodytext5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5CalibriExact">
    <w:name w:val="Body text (5) + Calibri Exact"/>
    <w:basedOn w:val="Bodytext5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6Exact">
    <w:name w:val="Body text (6) Exact"/>
    <w:basedOn w:val="Carpredefinitoparagrafo"/>
    <w:link w:val="Bodytext6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7Exact">
    <w:name w:val="Body text (7) Exact"/>
    <w:basedOn w:val="Carpredefinitoparagrafo"/>
    <w:link w:val="Bodytext7"/>
    <w:rsid w:val="00F440F9"/>
    <w:rPr>
      <w:rFonts w:ascii="Calibri" w:eastAsia="Calibri" w:hAnsi="Calibri" w:cs="Calibri"/>
      <w:spacing w:val="10"/>
      <w:sz w:val="13"/>
      <w:szCs w:val="13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rsid w:val="00F440F9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Heading1">
    <w:name w:val="Heading #1_"/>
    <w:basedOn w:val="Carpredefinitoparagrafo"/>
    <w:link w:val="Heading10"/>
    <w:rsid w:val="00F440F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e"/>
    <w:link w:val="Bodytext3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mbria" w:eastAsia="Cambria" w:hAnsi="Cambria" w:cs="Cambria"/>
      <w:sz w:val="12"/>
      <w:szCs w:val="12"/>
    </w:rPr>
  </w:style>
  <w:style w:type="paragraph" w:customStyle="1" w:styleId="Bodytext4">
    <w:name w:val="Body text (4)"/>
    <w:basedOn w:val="Normale"/>
    <w:link w:val="Bodytext4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5">
    <w:name w:val="Body text (5)"/>
    <w:basedOn w:val="Normale"/>
    <w:link w:val="Bodytext5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6">
    <w:name w:val="Body text (6)"/>
    <w:basedOn w:val="Normale"/>
    <w:link w:val="Bodytext6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7">
    <w:name w:val="Body text (7)"/>
    <w:basedOn w:val="Normale"/>
    <w:link w:val="Bodytext7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10"/>
      <w:sz w:val="13"/>
      <w:szCs w:val="13"/>
    </w:rPr>
  </w:style>
  <w:style w:type="paragraph" w:customStyle="1" w:styleId="Bodytext20">
    <w:name w:val="Body text (2)"/>
    <w:basedOn w:val="Normale"/>
    <w:link w:val="Bodytext2"/>
    <w:rsid w:val="00F440F9"/>
    <w:pPr>
      <w:widowControl w:val="0"/>
      <w:shd w:val="clear" w:color="auto" w:fill="FFFFFF"/>
      <w:spacing w:after="300" w:line="331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Heading10">
    <w:name w:val="Heading #1"/>
    <w:basedOn w:val="Normale"/>
    <w:link w:val="Heading1"/>
    <w:rsid w:val="00F440F9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30">
    <w:name w:val="Body text (3)_"/>
    <w:basedOn w:val="Carpredefinitoparagrafo"/>
    <w:rsid w:val="00F440F9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7F0"/>
  </w:style>
  <w:style w:type="paragraph" w:styleId="Pidipagina">
    <w:name w:val="footer"/>
    <w:basedOn w:val="Normale"/>
    <w:link w:val="Pidipagina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7F0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202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C70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F0282"/>
    <w:rPr>
      <w:color w:val="808080"/>
    </w:rPr>
  </w:style>
  <w:style w:type="paragraph" w:customStyle="1" w:styleId="Corpodeltesto31">
    <w:name w:val="Corpo del testo 31"/>
    <w:basedOn w:val="Normale"/>
    <w:rsid w:val="00FF028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highlight">
    <w:name w:val="highlight"/>
    <w:basedOn w:val="Carpredefinitoparagrafo"/>
    <w:rsid w:val="0059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08_0081.htm" TargetMode="External"/><Relationship Id="rId18" Type="http://schemas.openxmlformats.org/officeDocument/2006/relationships/hyperlink" Target="https://www.bosettiegatti.eu/info/norme/statali/codicepenale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1_0231.htm" TargetMode="External"/><Relationship Id="rId17" Type="http://schemas.openxmlformats.org/officeDocument/2006/relationships/hyperlink" Target="https://www.bosettiegatti.eu/info/norme/statali/codicepena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settiegatti.eu/info/norme/statali/codicepenale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1999_0068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s://www.bosettiegatti.eu/info/norme/statali/1981_068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1990_005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E2D0-CB06-4080-9FD7-52534143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Paolo Capriotti</cp:lastModifiedBy>
  <cp:revision>12</cp:revision>
  <cp:lastPrinted>2020-04-28T10:59:00Z</cp:lastPrinted>
  <dcterms:created xsi:type="dcterms:W3CDTF">2024-05-18T10:34:00Z</dcterms:created>
  <dcterms:modified xsi:type="dcterms:W3CDTF">2024-06-04T16:46:00Z</dcterms:modified>
</cp:coreProperties>
</file>